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37ebbc0da9c63ab2951dcbfd0416527401991d2"/>
    <w:p>
      <w:pPr>
        <w:pStyle w:val="Heading1"/>
      </w:pPr>
      <w:r>
        <w:t xml:space="preserve">The Strategic Role of the</w:t>
      </w:r>
      <w:r>
        <w:t xml:space="preserve"> </w:t>
      </w:r>
      <w:r>
        <w:rPr>
          <w:iCs/>
          <w:i/>
          <w:bCs/>
          <w:b/>
        </w:rPr>
        <w:t xml:space="preserve">Statistician</w:t>
      </w:r>
      <w:r>
        <w:t xml:space="preserve"> </w:t>
      </w:r>
      <w:r>
        <w:t xml:space="preserve">in South Korea, Seoul: A Comprehensive Case Study on Data-Driven Governance and Urban Innovation</w:t>
      </w:r>
    </w:p>
    <w:p>
      <w:pPr>
        <w:pStyle w:val="FirstParagraph"/>
      </w:pPr>
      <w:r>
        <w:rPr>
          <w:bCs/>
          <w:b/>
        </w:rPr>
        <w:t xml:space="preserve">Date:</w:t>
      </w:r>
      <w:r>
        <w:t xml:space="preserve"> </w:t>
      </w:r>
      <w:r>
        <w:t xml:space="preserve">May 2024</w:t>
      </w:r>
      <w:r>
        <w:br/>
      </w:r>
      <w:r>
        <w:rPr>
          <w:bCs/>
          <w:b/>
        </w:rPr>
        <w:t xml:space="preserve">Location:</w:t>
      </w:r>
      <w:r>
        <w:t xml:space="preserve"> </w:t>
      </w:r>
      <w:r>
        <w:t xml:space="preserve">South Korea, Seoul</w:t>
      </w:r>
      <w:r>
        <w:br/>
      </w:r>
      <w:r>
        <w:rPr>
          <w:iCs/>
          <w:i/>
        </w:rPr>
        <w:t xml:space="preserve">This case study examines the evolving role of the statistician within one of Asia’s most dynamic metropolitan areas. It explores how advanced statistical methods are transforming public policy, urban planning, and private sector strategies in South Korea's capital.</w:t>
      </w:r>
    </w:p>
    <w:bookmarkStart w:id="20" w:name="introduction-the-data-driven-metropolis"/>
    <w:p>
      <w:pPr>
        <w:pStyle w:val="Heading2"/>
      </w:pPr>
      <w:r>
        <w:t xml:space="preserve">1. Introduction: The Data-Driven Metropolis</w:t>
      </w:r>
    </w:p>
    <w:p>
      <w:pPr>
        <w:pStyle w:val="FirstParagraph"/>
      </w:pPr>
      <w:r>
        <w:t xml:space="preserve">Seoul, the capital of</w:t>
      </w:r>
      <w:r>
        <w:t xml:space="preserve"> </w:t>
      </w:r>
      <w:r>
        <w:rPr>
          <w:iCs/>
          <w:i/>
          <w:bCs/>
          <w:b/>
        </w:rPr>
        <w:t xml:space="preserve">South Korea,</w:t>
      </w:r>
      <w:r>
        <w:t xml:space="preserve">, stands as a global beacon of technological advancement and urban density. With a population exceeding nine million people in the metropolitan area alone, Seoul faces complex challenges related to traffic congestion, housing affordability, environmental sustainability, and public health management. In this high-stakes environment traditional methods of decision-making are no longer sufficient. The modern city requires precision predictability and evidence-based insights. This is where the role of the professional</w:t>
      </w:r>
      <w:r>
        <w:t xml:space="preserve"> </w:t>
      </w:r>
      <w:r>
        <w:rPr>
          <w:iCs/>
          <w:i/>
          <w:bCs/>
          <w:b/>
        </w:rPr>
        <w:t xml:space="preserve">statistician</w:t>
      </w:r>
      <w:r>
        <w:t xml:space="preserve"> </w:t>
      </w:r>
      <w:r>
        <w:t xml:space="preserve">has become indispensable.</w:t>
      </w:r>
      <w:r>
        <w:rPr>
          <w:iCs/>
          <w:i/>
        </w:rPr>
        <w:t xml:space="preserve">South Korea, Seoul</w:t>
      </w:r>
      <w:r>
        <w:t xml:space="preserve">, is reshaping urban governance and business operations.</w:t>
      </w:r>
    </w:p>
    <w:bookmarkEnd w:id="20"/>
    <w:bookmarkStart w:id="21" w:name="X296f5bc720479068c1fb4be58cfa33283038e9e"/>
    <w:p>
      <w:pPr>
        <w:pStyle w:val="Heading2"/>
      </w:pPr>
      <w:r>
        <w:t xml:space="preserve">2. The Evolution of Statistical Practice in Seoul</w:t>
      </w:r>
    </w:p>
    <w:p>
      <w:pPr>
        <w:pStyle w:val="FirstParagraph"/>
      </w:pPr>
      <w:r>
        <w:t xml:space="preserve">Historically statistical work in government agencies was limited to basic demographic surveys and annual reporting. However the advent of smart city initiatives has fundamentally altered this landscape Today's</w:t>
      </w:r>
      <w:r>
        <w:t xml:space="preserve"> </w:t>
      </w:r>
      <w:r>
        <w:rPr>
          <w:iCs/>
          <w:i/>
          <w:bCs/>
          <w:b/>
        </w:rPr>
        <w:t xml:space="preserve">statistician</w:t>
      </w:r>
      <w:r>
        <w:t xml:space="preserve">, operating within the context of</w:t>
      </w:r>
      <w:r>
        <w:t xml:space="preserve"> </w:t>
      </w:r>
      <w:r>
        <w:rPr>
          <w:iCs/>
          <w:i/>
          <w:bCs/>
          <w:b/>
        </w:rPr>
        <w:t xml:space="preserve">South Korea, Seoul,</w:t>
      </w:r>
      <w:r>
        <w:t xml:space="preserve">, must navigate a complex ecosystem of real-time data streams from IoT sensors mobile applications and social media platforms.</w:t>
      </w:r>
      <w:r>
        <w:t xml:space="preserve"> </w:t>
      </w:r>
      <w:r>
        <w:t xml:space="preserve">The shift has been driven by several factors:</w:t>
      </w:r>
    </w:p>
    <w:p>
      <w:pPr>
        <w:numPr>
          <w:ilvl w:val="0"/>
          <w:numId w:val="1001"/>
        </w:numPr>
        <w:pStyle w:val="Compact"/>
      </w:pPr>
      <w:r>
        <w:rPr>
          <w:bCs/>
          <w:b/>
        </w:rPr>
        <w:t xml:space="preserve">Digital Infrastructure:</w:t>
      </w:r>
      <w:r>
        <w:t xml:space="preserve"> </w:t>
      </w:r>
      <w:r>
        <w:t xml:space="preserve">Seoul boasts one of the world's most robust digital infrastructures enabling high-speed collection and processing of massive datasets.</w:t>
      </w:r>
    </w:p>
    <w:p>
      <w:pPr>
        <w:numPr>
          <w:ilvl w:val="0"/>
          <w:numId w:val="1001"/>
        </w:numPr>
        <w:pStyle w:val="Compact"/>
      </w:pPr>
      <w:r>
        <w:rPr>
          <w:bCs/>
          <w:b/>
        </w:rPr>
        <w:t xml:space="preserve">Cultural Emphasis on Education:</w:t>
      </w:r>
      <w:r>
        <w:t xml:space="preserve"> </w:t>
      </w:r>
      <w:r>
        <w:t xml:space="preserve">There is a strong cultural and institutional emphasis on STEM education in Korea leading to a highly skilled workforce capable of handling advanced analytical tasks.</w:t>
      </w:r>
    </w:p>
    <w:p>
      <w:pPr>
        <w:numPr>
          <w:ilvl w:val="0"/>
          <w:numId w:val="1001"/>
        </w:numPr>
        <w:pStyle w:val="Compact"/>
      </w:pPr>
      <w:r>
        <w:rPr>
          <w:bCs/>
          <w:b/>
        </w:rPr>
        <w:t xml:space="preserve">Government Policy:</w:t>
      </w:r>
      <w:r>
        <w:t xml:space="preserve"> </w:t>
      </w:r>
      <w:r>
        <w:t xml:space="preserve">The "Smart Seoul" initiative has mandated that all municipal departments adopt data-driven approaches requiring the continuous engagement of statistical experts.</w:t>
      </w:r>
    </w:p>
    <w:bookmarkEnd w:id="21"/>
    <w:bookmarkStart w:id="24" w:name="X63c29632bc5ee92ba19db70f84487d7eb942c13"/>
    <w:p>
      <w:pPr>
        <w:pStyle w:val="Heading2"/>
      </w:pPr>
      <w:r>
        <w:t xml:space="preserve">3. Case Scenario: Optimizing Urban Traffic Flow Through Predictive Analytics</w:t>
      </w:r>
    </w:p>
    <w:p>
      <w:pPr>
        <w:pStyle w:val="FirstParagraph"/>
      </w:pPr>
      <w:r>
        <w:t xml:space="preserve">To illustrate the practical application of this expertise consider the recent project undertaken by the Seoul Metropolitan Government in collaboration with local universities and private tech firms The goal was to reduce traffic congestion in central districts such as Jung-gu and Gangnam-gu by optimizing traffic light timing and public transit schedules.</w:t>
      </w:r>
      <w:r>
        <w:t xml:space="preserve"> </w:t>
      </w:r>
      <w:r>
        <w:t xml:space="preserve">A team of</w:t>
      </w:r>
      <w:r>
        <w:t xml:space="preserve"> </w:t>
      </w:r>
      <w:r>
        <w:rPr>
          <w:iCs/>
          <w:i/>
          <w:bCs/>
          <w:b/>
        </w:rPr>
        <w:t xml:space="preserve">statisticians</w:t>
      </w:r>
      <w:r>
        <w:t xml:space="preserve"> </w:t>
      </w:r>
      <w:r>
        <w:t xml:space="preserve">was deployed to analyze petabytes of data collected from GPS trackers on buses cameras monitoring vehicle movement and smartphone location services. The challenge was not just the volume but also the noise in the data weather conditions special events holidays and human behavior all introduced variability that needed to be accounted for.</w:t>
      </w:r>
    </w:p>
    <w:bookmarkStart w:id="22" w:name="methodological-approach"/>
    <w:p>
      <w:pPr>
        <w:pStyle w:val="Heading3"/>
      </w:pPr>
      <w:r>
        <w:t xml:space="preserve">3.1 Methodological Approach</w:t>
      </w:r>
    </w:p>
    <w:p>
      <w:pPr>
        <w:pStyle w:val="FirstParagraph"/>
      </w:pPr>
      <w:r>
        <w:t xml:space="preserve">The statistical team employed a multi-layered approach:</w:t>
      </w:r>
    </w:p>
    <w:p>
      <w:pPr>
        <w:numPr>
          <w:ilvl w:val="0"/>
          <w:numId w:val="1002"/>
        </w:numPr>
        <w:pStyle w:val="Compact"/>
      </w:pPr>
      <w:r>
        <w:rPr>
          <w:bCs/>
          <w:b/>
        </w:rPr>
        <w:t xml:space="preserve">Spatial-Temporal Analysis:</w:t>
      </w:r>
    </w:p>
    <w:p>
      <w:pPr>
        <w:numPr>
          <w:ilvl w:val="0"/>
          <w:numId w:val="1002"/>
        </w:numPr>
        <w:pStyle w:val="Compact"/>
      </w:pPr>
      <w:r>
        <w:rPr>
          <w:bCs/>
          <w:b/>
        </w:rPr>
        <w:t xml:space="preserve">Causal Inference:</w:t>
      </w:r>
      <w:r>
        <w:t xml:space="preserve">Determining whether specific interventions such as changing bus routes actually caused improvements in congestion or if changes were due to external factors like weather.</w:t>
      </w:r>
    </w:p>
    <w:p>
      <w:pPr>
        <w:numPr>
          <w:ilvl w:val="0"/>
          <w:numId w:val="1002"/>
        </w:numPr>
        <w:pStyle w:val="Compact"/>
      </w:pPr>
      <w:r>
        <w:rPr>
          <w:bCs/>
          <w:b/>
        </w:rPr>
        <w:t xml:space="preserve">Predictive Modeling:</w:t>
      </w:r>
      <w:r>
        <w:t xml:space="preserve">Developing machine learning models that forecasted traffic density hours in advance allowing for proactive adjustments to signal timings.</w:t>
      </w:r>
    </w:p>
    <w:bookmarkEnd w:id="22"/>
    <w:bookmarkStart w:id="23" w:name="outcomes-and-impact"/>
    <w:p>
      <w:pPr>
        <w:pStyle w:val="Heading3"/>
      </w:pPr>
      <w:r>
        <w:t xml:space="preserve">3.2 Outcomes and Impact</w:t>
      </w:r>
    </w:p>
    <w:p>
      <w:pPr>
        <w:pStyle w:val="FirstParagraph"/>
      </w:pPr>
      <w:r>
        <w:t xml:space="preserve">The results were significant. By implementing the statistical recommendations average commute times in targeted areas decreased by 15%. Emissions from idling vehicles were reduced contributing to Seoul's broader environmental goals. More importantly this project demonstrated that a</w:t>
      </w:r>
      <w:r>
        <w:t xml:space="preserve"> </w:t>
      </w:r>
      <w:r>
        <w:rPr>
          <w:iCs/>
          <w:i/>
          <w:bCs/>
          <w:b/>
        </w:rPr>
        <w:t xml:space="preserve">statistician</w:t>
      </w:r>
      <w:r>
        <w:t xml:space="preserve"> </w:t>
      </w:r>
      <w:r>
        <w:t xml:space="preserve">is not just an analyst but a key stakeholder in urban planning whose insights directly impact the quality of life for citizens in</w:t>
      </w:r>
      <w:r>
        <w:t xml:space="preserve"> </w:t>
      </w:r>
      <w:r>
        <w:rPr>
          <w:iCs/>
          <w:i/>
          <w:bCs/>
          <w:b/>
        </w:rPr>
        <w:t xml:space="preserve">South Korea, Seoul.</w:t>
      </w:r>
      <w:r>
        <w:t xml:space="preserve">.</w:t>
      </w:r>
    </w:p>
    <w:bookmarkEnd w:id="23"/>
    <w:bookmarkEnd w:id="24"/>
    <w:bookmarkStart w:id="25" w:name="Xad0df7698e05716fcbf0a380ad6b8f0142bcb22"/>
    <w:p>
      <w:pPr>
        <w:pStyle w:val="Heading2"/>
      </w:pPr>
      <w:r>
        <w:t xml:space="preserve">4. Beyond Traffic: Healthcare and Public Policy Applications</w:t>
      </w:r>
    </w:p>
    <w:p>
      <w:pPr>
        <w:pStyle w:val="FirstParagraph"/>
      </w:pPr>
      <w:r>
        <w:t xml:space="preserve">While traffic optimization is a visible application statistical methods are equally critical in other sectors particularly public health. Following the pandemic response experience Seoul has intensified its use of statistics for epidemiological tracking and resource allocation. Here the role of the</w:t>
      </w:r>
      <w:r>
        <w:t xml:space="preserve"> </w:t>
      </w:r>
      <w:r>
        <w:rPr>
          <w:iCs/>
          <w:i/>
          <w:bCs/>
          <w:b/>
        </w:rPr>
        <w:t xml:space="preserve">statistician</w:t>
      </w:r>
      <w:r>
        <w:t xml:space="preserve"> </w:t>
      </w:r>
      <w:r>
        <w:t xml:space="preserve">involves complex modeling to predict infection rates estimate hospital capacity needs and evaluate the effectiveness of vaccination campaigns.</w:t>
      </w:r>
      <w:r>
        <w:rPr>
          <w:iCs/>
          <w:i/>
        </w:rPr>
        <w:t xml:space="preserve">South Korea, Seoul,</w:t>
      </w:r>
      <w:r>
        <w:t xml:space="preserve">, where rapid urbanization has created unique pressures on the housing market.5. Challenges and Ethical Considerations</w:t>
      </w:r>
    </w:p>
    <w:p>
      <w:pPr>
        <w:pStyle w:val="BodyText"/>
      </w:pPr>
      <w:r>
        <w:t xml:space="preserve">Despite these successes several challenges remain. Privacy concerns are paramount in a society increasingly aware of data rights The</w:t>
      </w:r>
      <w:r>
        <w:t xml:space="preserve"> </w:t>
      </w:r>
      <w:r>
        <w:rPr>
          <w:iCs/>
          <w:i/>
          <w:bCs/>
          <w:b/>
        </w:rPr>
        <w:t xml:space="preserve">statistician</w:t>
      </w:r>
      <w:r>
        <w:t xml:space="preserve"> </w:t>
      </w:r>
      <w:r>
        <w:t xml:space="preserve">must ensure that data collection and analysis adhere to strict ethical guidelines such as the Personal Information Protection Act (PIPA) in Korea. Anonymization techniques must be rigorous to prevent re-identification of individuals within large datasets.</w:t>
      </w:r>
      <w:r>
        <w:rPr>
          <w:iCs/>
          <w:i/>
        </w:rPr>
        <w:t xml:space="preserve">South Korea, Seoul,</w:t>
      </w:r>
      <w:r>
        <w:t xml:space="preserve">, must stay abreast of advancements in artificial intelligence quantum computing and big data frameworks to maintain relevance and effectiveness.6. Conclusion: The Future of Statistics in Seoul</w:t>
      </w:r>
    </w:p>
    <w:p>
      <w:pPr>
        <w:pStyle w:val="BodyText"/>
      </w:pPr>
      <w:r>
        <w:t xml:space="preserve">In conclusion the case study highlights how the profession of</w:t>
      </w:r>
      <w:r>
        <w:t xml:space="preserve"> </w:t>
      </w:r>
      <w:r>
        <w:rPr>
          <w:iCs/>
          <w:i/>
          <w:bCs/>
          <w:b/>
        </w:rPr>
        <w:t xml:space="preserve">statistician</w:t>
      </w:r>
      <w:r>
        <w:t xml:space="preserve">, has evolved from a supportive role to a central pillar of strategic decision-making in</w:t>
      </w:r>
      <w:r>
        <w:t xml:space="preserve"> </w:t>
      </w:r>
      <w:r>
        <w:rPr>
          <w:iCs/>
          <w:i/>
          <w:bCs/>
          <w:b/>
        </w:rPr>
        <w:t xml:space="preserve">South Korea, Seoul.</w:t>
      </w:r>
      <w:r>
        <w:t xml:space="preserve">. The city’s commitment to leveraging data for public good demonstrates that statistical expertise is crucial for navigating the complexities of modern urban life.</w:t>
      </w:r>
      <w:r>
        <w:t xml:space="preserve"> </w:t>
      </w:r>
      <w:r>
        <w:t xml:space="preserve">As Seoul continues to grow and innovate the demand for skilled statisticians will only increase. These professionals will play a pivotal role in addressing future challenges including climate change social inequality and economic volatility. For organizations and government bodies operating in this region investing in statistical talent is not just an operational choice but a strategic imperative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South Korea, Seoul</dc:title>
  <dc:creator/>
  <dc:language>en</dc:language>
  <cp:keywords/>
  <dcterms:created xsi:type="dcterms:W3CDTF">2026-07-29T07:56:03Z</dcterms:created>
  <dcterms:modified xsi:type="dcterms:W3CDTF">2026-07-29T07:56:03Z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