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Valencia</w:t>
      </w:r>
    </w:p>
    <w:bookmarkStart w:id="35" w:name="Xa7789c81abe5181134e16f2323e5adf60ac85b3"/>
    <w:p>
      <w:pPr>
        <w:pStyle w:val="Heading1"/>
      </w:pPr>
      <w:r>
        <w:t xml:space="preserve">Data-Driven Decisions in the Mediterranean Hub: A Case Study on the Statistician in Spain Valencia</w:t>
      </w:r>
    </w:p>
    <w:p>
      <w:pPr>
        <w:pStyle w:val="FirstParagraph"/>
      </w:pPr>
      <w:r>
        <w:rPr>
          <w:bCs/>
          <w:b/>
        </w:rPr>
        <w:t xml:space="preserve">Date:</w:t>
      </w:r>
      <w:r>
        <w:t xml:space="preserve"> </w:t>
      </w:r>
      <w:r>
        <w:t xml:space="preserve">October 2023</w:t>
      </w:r>
      <w:r>
        <w:br/>
      </w:r>
      <w:r>
        <w:rPr>
          <w:bCs/>
          <w:b/>
        </w:rPr>
        <w:t xml:space="preserve">Location:</w:t>
      </w:r>
      <w:r>
        <w:t xml:space="preserve">Spain, Valencia</w:t>
      </w:r>
      <w:r>
        <w:br/>
      </w:r>
      <w:r>
        <w:rPr>
          <w:iCs/>
          <w:i/>
        </w:rPr>
        <w:t xml:space="preserve">This document explores how modern statistical expertise transforms organizational outcomes within a specific geographic and economic context.</w:t>
      </w:r>
    </w:p>
    <w:bookmarkStart w:id="20" w:name="executive-summary"/>
    <w:p>
      <w:pPr>
        <w:pStyle w:val="Heading2"/>
      </w:pPr>
      <w:r>
        <w:t xml:space="preserve">1. Executive Summary</w:t>
      </w:r>
    </w:p>
    <w:p>
      <w:pPr>
        <w:pStyle w:val="FirstParagraph"/>
      </w:pPr>
      <w:r>
        <w:t xml:space="preserve">In the rapidly evolving landscape of global business and public administration, data has emerged as the most critical asset for strategic decision-making. This Case Study examines the pivotal role of a Statistician within the unique ecosystem of Spain Valencia. It analyzes how statistical methodologies are applied to solve complex local challenges, ranging from urban mobility optimization in one of Europe’s most dynamic cities to enhancing productivity in its renowned agricultural and manufacturing sectors.</w:t>
      </w:r>
    </w:p>
    <w:p>
      <w:pPr>
        <w:pStyle w:val="BodyText"/>
      </w:pPr>
      <w:r>
        <w:t xml:space="preserve">The primary objective of this document is to demonstrate that a Statistician is not merely a number-cruncher but a strategic partner. In the context of Spain Valencia, where traditional industries are merging with digital innovation, the ability to interpret data accurately determines competitive advantage and social sustainability.</w:t>
      </w:r>
    </w:p>
    <w:bookmarkEnd w:id="20"/>
    <w:bookmarkStart w:id="23" w:name="Xa6fcd9d0cd48ff1d569beb26d3b7503f667566a"/>
    <w:p>
      <w:pPr>
        <w:pStyle w:val="Heading2"/>
      </w:pPr>
      <w:r>
        <w:t xml:space="preserve">2. Contextual Background: The Valencia Ecosystem</w:t>
      </w:r>
    </w:p>
    <w:p>
      <w:pPr>
        <w:pStyle w:val="FirstParagraph"/>
      </w:pPr>
      <w:r>
        <w:t xml:space="preserve">To understand the value of a Statistician in Spain Valencia, one must first appreciate the local environment. Valencia is a city defined by contrast and convergence. It is home to the City of Arts and Sciences, a testament to futuristic innovation, yet it remains deeply rooted in centuries-old traditions such as agriculture (notably orange cultivation) and ceramics.</w:t>
      </w:r>
    </w:p>
    <w:bookmarkStart w:id="21" w:name="economic-diversity"/>
    <w:p>
      <w:pPr>
        <w:pStyle w:val="Heading3"/>
      </w:pPr>
      <w:r>
        <w:t xml:space="preserve">2.1 Economic Diversity</w:t>
      </w:r>
    </w:p>
    <w:p>
      <w:pPr>
        <w:pStyle w:val="FirstParagraph"/>
      </w:pPr>
      <w:r>
        <w:t xml:space="preserve">The economy of Spain Valencia is multifaceted. It relies heavily on tourism, maritime logistics via the Port of Valencia (one of the busiest in the Mediterranean), and a growing tech startup scene known as "Tech District." This diversity creates a complex data landscape. Traditional sectors produce structured, historical data, while emerging tech sectors generate unstructured, high-velocity big data.</w:t>
      </w:r>
    </w:p>
    <w:bookmarkEnd w:id="21"/>
    <w:bookmarkStart w:id="22" w:name="public-sector-challenges"/>
    <w:p>
      <w:pPr>
        <w:pStyle w:val="Heading3"/>
      </w:pPr>
      <w:r>
        <w:t xml:space="preserve">2.2 Public Sector Challenges</w:t>
      </w:r>
    </w:p>
    <w:p>
      <w:pPr>
        <w:pStyle w:val="FirstParagraph"/>
      </w:pPr>
      <w:r>
        <w:t xml:space="preserve">The municipal administration in Valencia faces typical metropolitan challenges: traffic congestion during peak seasons like the Las Fallas festival, waste management efficiency, and sustainable water usage given the region’s occasional droughts. These are not just logistical issues; they are statistical problems requiring precise modeling.</w:t>
      </w:r>
    </w:p>
    <w:bookmarkEnd w:id="22"/>
    <w:bookmarkEnd w:id="23"/>
    <w:bookmarkStart w:id="26" w:name="the-role-of-the-statistician"/>
    <w:p>
      <w:pPr>
        <w:pStyle w:val="Heading2"/>
      </w:pPr>
      <w:r>
        <w:t xml:space="preserve">3. The Role of the Statistician</w:t>
      </w:r>
    </w:p>
    <w:p>
      <w:pPr>
        <w:pStyle w:val="FirstParagraph"/>
      </w:pPr>
      <w:r>
        <w:t xml:space="preserve">In this specific geographic and economic context, a Statistician performs three core functions: Data Architecture, Predictive Modeling, and Risk Assessment.</w:t>
      </w:r>
    </w:p>
    <w:bookmarkStart w:id="24" w:name="bridging-tradition-and-technology"/>
    <w:p>
      <w:pPr>
        <w:pStyle w:val="Heading3"/>
      </w:pPr>
      <w:r>
        <w:t xml:space="preserve">3.1 Bridging Tradition and Technology</w:t>
      </w:r>
    </w:p>
    <w:p>
      <w:pPr>
        <w:pStyle w:val="FirstParagraph"/>
      </w:pPr>
      <w:r>
        <w:t xml:space="preserve">A common misconception is that statistics are only for high-tech firms. However, in Spain Valencia’s agricultural belt (La Horta), a Statistician plays a crucial role in precision farming. By analyzing soil moisture data, weather patterns, and yield history using regression analysis and time-series forecasting, statisticians help farmers optimize water usage. This is vital not just for profit margins but for environmental sustainability in a region sensitive to climate change.</w:t>
      </w:r>
    </w:p>
    <w:bookmarkEnd w:id="24"/>
    <w:bookmarkStart w:id="25" w:name="optimizing-urban-mobility"/>
    <w:p>
      <w:pPr>
        <w:pStyle w:val="Heading3"/>
      </w:pPr>
      <w:r>
        <w:t xml:space="preserve">3.2 Optimizing Urban Mobility</w:t>
      </w:r>
    </w:p>
    <w:p>
      <w:pPr>
        <w:pStyle w:val="FirstParagraph"/>
      </w:pPr>
      <w:r>
        <w:t xml:space="preserve">The city of Valencia has implemented smart city initiatives. Here, the Statistician analyzes traffic flow data from sensors and GPS devices. By applying stochastic processes and queuing theory, they can predict congestion hotspots before they occur. This allows the administration to adjust traffic light timing dynamically or suggest optimal routes for public transport buses, reducing emissions and improving commuter experience.</w:t>
      </w:r>
    </w:p>
    <w:bookmarkEnd w:id="25"/>
    <w:bookmarkEnd w:id="26"/>
    <w:bookmarkStart w:id="30" w:name="X1f746f6c7c779b925dfe27eea79069be52edc9e"/>
    <w:p>
      <w:pPr>
        <w:pStyle w:val="Heading2"/>
      </w:pPr>
      <w:r>
        <w:t xml:space="preserve">4. Detailed Case Scenario: The "Smart Port" Initiative</w:t>
      </w:r>
    </w:p>
    <w:p>
      <w:pPr>
        <w:pStyle w:val="FirstParagraph"/>
      </w:pPr>
      <w:r>
        <w:rPr>
          <w:bCs/>
          <w:b/>
        </w:rPr>
        <w:t xml:space="preserve">Scenario:</w:t>
      </w:r>
      <w:r>
        <w:t xml:space="preserve">The Port of Valencia seeks to reduce cargo waiting times by 15% within two years.</w:t>
      </w:r>
    </w:p>
    <w:p>
      <w:pPr>
        <w:pStyle w:val="BodyText"/>
      </w:pPr>
      <w:r>
        <w:t xml:space="preserve">This section details a hypothetical but realistic application of statistical expertise in one of the key economic pillars of Spain Valencia.</w:t>
      </w:r>
    </w:p>
    <w:bookmarkStart w:id="27" w:name="problem-statement"/>
    <w:p>
      <w:pPr>
        <w:pStyle w:val="Heading3"/>
      </w:pPr>
      <w:r>
        <w:t xml:space="preserve">4.1 Problem Statement</w:t>
      </w:r>
    </w:p>
    <w:p>
      <w:pPr>
        <w:pStyle w:val="FirstParagraph"/>
      </w:pPr>
      <w:r>
        <w:t xml:space="preserve">Cargo ships frequently experience delays due to inefficient berth allocation and unpredictable customs processing times. The existing system relied on heuristic rules and manual scheduling, which failed to account for stochastic variations in arrival times and equipment breakdowns.</w:t>
      </w:r>
    </w:p>
    <w:bookmarkEnd w:id="27"/>
    <w:bookmarkStart w:id="28" w:name="methodology-employed-by-the-statistician"/>
    <w:p>
      <w:pPr>
        <w:pStyle w:val="Heading3"/>
      </w:pPr>
      <w:r>
        <w:t xml:space="preserve">4.2 Methodology Employed by the Statistician</w:t>
      </w:r>
    </w:p>
    <w:p>
      <w:pPr>
        <w:pStyle w:val="FirstParagraph"/>
      </w:pPr>
      <w:r>
        <w:t xml:space="preserve">A team of statisticians was engaged to redesign the allocation algorithm. The process involved:</w:t>
      </w:r>
    </w:p>
    <w:p>
      <w:pPr>
        <w:numPr>
          <w:ilvl w:val="0"/>
          <w:numId w:val="1001"/>
        </w:numPr>
        <w:pStyle w:val="Compact"/>
      </w:pPr>
      <w:r>
        <w:rPr>
          <w:bCs/>
          <w:b/>
        </w:rPr>
        <w:t xml:space="preserve">Data Collection:</w:t>
      </w:r>
      <w:r>
        <w:t xml:space="preserve">Gathering ten years of historical data on ship arrivals, cargo types, crane availability, and weather conditions.</w:t>
      </w:r>
    </w:p>
    <w:p>
      <w:pPr>
        <w:numPr>
          <w:ilvl w:val="0"/>
          <w:numId w:val="1001"/>
        </w:numPr>
        <w:pStyle w:val="Compact"/>
      </w:pPr>
      <w:r>
        <w:rPr>
          <w:bCs/>
          <w:b/>
        </w:rPr>
        <w:t xml:space="preserve">Distribution Fitting:</w:t>
      </w:r>
      <w:r>
        <w:t xml:space="preserve">Analyzing arrival intervals to determine if they followed a Poisson distribution or a more complex negative binomial distribution.</w:t>
      </w:r>
    </w:p>
    <w:p>
      <w:pPr>
        <w:numPr>
          <w:ilvl w:val="0"/>
          <w:numId w:val="1001"/>
        </w:numPr>
        <w:pStyle w:val="Compact"/>
      </w:pPr>
      <w:r>
        <w:rPr>
          <w:bCs/>
          <w:b/>
        </w:rPr>
        <w:t xml:space="preserve">Simulation Modeling:</w:t>
      </w:r>
      <w:r>
        <w:t xml:space="preserve">Creating a discrete-event simulation model to test various allocation strategies. The Statistician used Monte Carlo simulations to run thousands of scenarios, accounting for random variability in service times.</w:t>
      </w:r>
    </w:p>
    <w:p>
      <w:pPr>
        <w:numPr>
          <w:ilvl w:val="0"/>
          <w:numId w:val="1001"/>
        </w:numPr>
        <w:pStyle w:val="Compact"/>
      </w:pPr>
      <w:r>
        <w:rPr>
          <w:bCs/>
          <w:b/>
        </w:rPr>
        <w:t xml:space="preserve">A/B Testing:</w:t>
      </w:r>
      <w:r>
        <w:t xml:space="preserve">Piloting the new statistical model on a subset of terminals while keeping traditional methods on others to measure differential impact.</w:t>
      </w:r>
    </w:p>
    <w:bookmarkEnd w:id="28"/>
    <w:bookmarkStart w:id="29" w:name="results-and-impact"/>
    <w:p>
      <w:pPr>
        <w:pStyle w:val="Heading3"/>
      </w:pPr>
      <w:r>
        <w:t xml:space="preserve">4.3 Results and Impact</w:t>
      </w:r>
    </w:p>
    <w:p>
      <w:pPr>
        <w:pStyle w:val="FirstParagraph"/>
      </w:pPr>
      <w:r>
        <w:t xml:space="preserve">The implementation of the statistically driven model resulted in a 18% reduction in average waiting times. More importantly, it reduced operational costs by optimizing the usage of port cranes and labor shifts. This success story serves as a benchmark for other logistics hubs in Spain Valencia.</w:t>
      </w:r>
    </w:p>
    <w:bookmarkEnd w:id="29"/>
    <w:bookmarkEnd w:id="30"/>
    <w:bookmarkStart w:id="31" w:name="challenges-faced"/>
    <w:p>
      <w:pPr>
        <w:pStyle w:val="Heading2"/>
      </w:pPr>
      <w:r>
        <w:t xml:space="preserve">5. Challenges Faced</w:t>
      </w:r>
    </w:p>
    <w:p>
      <w:pPr>
        <w:pStyle w:val="FirstParagraph"/>
      </w:pPr>
      <w:r>
        <w:t xml:space="preserve">The journey was not without obstacles. A significant challenge in Spain Valencia was data silos. The Port Authority, customs agencies, and private shipping companies often operated on incompatible IT systems. A Statistician had to act as a data integrator, ensuring data quality and consistency before analysis could begin.</w:t>
      </w:r>
    </w:p>
    <w:p>
      <w:pPr>
        <w:pStyle w:val="BodyText"/>
      </w:pPr>
      <w:r>
        <w:t xml:space="preserve">Another challenge was cultural resistance. Veteran port managers were skeptical of algorithms replacing human intuition. The Statistician had to employ clear communication strategies, translating complex p-values and confidence intervals into actionable business insights that respected local expertise while introducing scientific rigor.</w:t>
      </w:r>
    </w:p>
    <w:bookmarkEnd w:id="31"/>
    <w:bookmarkStart w:id="32" w:name="broader-implications-for-spain-valencia"/>
    <w:p>
      <w:pPr>
        <w:pStyle w:val="Heading2"/>
      </w:pPr>
      <w:r>
        <w:t xml:space="preserve">6. Broader Implications for Spain Valencia</w:t>
      </w:r>
    </w:p>
    <w:p>
      <w:pPr>
        <w:pStyle w:val="FirstParagraph"/>
      </w:pPr>
      <w:r>
        <w:t xml:space="preserve">The success of statistical integration in the port has ripple effects across the region. It highlights a growing demand for Statisticians in various sectors:</w:t>
      </w:r>
    </w:p>
    <w:p>
      <w:pPr>
        <w:numPr>
          <w:ilvl w:val="0"/>
          <w:numId w:val="1002"/>
        </w:numPr>
        <w:pStyle w:val="Compact"/>
      </w:pPr>
      <w:r>
        <w:rPr>
          <w:bCs/>
          <w:b/>
        </w:rPr>
        <w:t xml:space="preserve">Tourism:</w:t>
      </w:r>
      <w:r>
        <w:t xml:space="preserve">Hospitals and hotels use predictive analytics to manage occupancy rates and staff allocation during major events like Las Fallas, which attract millions of visitors.</w:t>
      </w:r>
    </w:p>
    <w:p>
      <w:pPr>
        <w:numPr>
          <w:ilvl w:val="0"/>
          <w:numId w:val="1002"/>
        </w:numPr>
        <w:pStyle w:val="Compact"/>
      </w:pPr>
      <w:r>
        <w:rPr>
          <w:bCs/>
          <w:b/>
        </w:rPr>
        <w:t xml:space="preserve">Agriculture:</w:t>
      </w:r>
      <w:r>
        <w:t xml:space="preserve">Citrus growers use statistical process control to ensure fruit quality meets international export standards, reducing waste.</w:t>
      </w:r>
    </w:p>
    <w:p>
      <w:pPr>
        <w:numPr>
          <w:ilvl w:val="0"/>
          <w:numId w:val="1002"/>
        </w:numPr>
        <w:pStyle w:val="Compact"/>
      </w:pPr>
      <w:r>
        <w:rPr>
          <w:bCs/>
          <w:b/>
        </w:rPr>
        <w:t xml:space="preserve">Tech Sector:</w:t>
      </w:r>
      <w:r>
        <w:t xml:space="preserve">Startups in the Tech District rely on A/B testing and cohort analysis, skills rooted in statistical theory, to refine their products.</w:t>
      </w:r>
    </w:p>
    <w:p>
      <w:pPr>
        <w:pStyle w:val="FirstParagraph"/>
      </w:pPr>
      <w:r>
        <w:t xml:space="preserve">This demonstrates that a Statistician is a versatile professional whose skills are transferable across the diverse industries of Spain Valencia. They serve as the bridge between raw data and strategic wisdom.</w:t>
      </w:r>
    </w:p>
    <w:bookmarkEnd w:id="32"/>
    <w:bookmarkStart w:id="33" w:name="conclusion"/>
    <w:p>
      <w:pPr>
        <w:pStyle w:val="Heading2"/>
      </w:pPr>
      <w:r>
        <w:t xml:space="preserve">7. Conclusion</w:t>
      </w:r>
    </w:p>
    <w:p>
      <w:pPr>
        <w:pStyle w:val="FirstParagraph"/>
      </w:pPr>
      <w:r>
        <w:t xml:space="preserve">In conclusion, this Case Study confirms that the role of a Statistician in Spain Valencia is indispensable for modern development. Whether optimizing a high-tech port, preserving agricultural traditions through precision farming, or enhancing urban living conditions through smart city initiatives, statistical expertise provides the empirical foundation for decision-making.</w:t>
      </w:r>
    </w:p>
    <w:p>
      <w:pPr>
        <w:pStyle w:val="BodyText"/>
      </w:pPr>
      <w:r>
        <w:t xml:space="preserve">For organizations in Spain Valencia looking to enhance their competitive edge, investing in statistical talent is not an expense but a strategic necessity. The Statistician transforms uncertainty into calculated risk and data into destiny. As the region continues to evolve at the intersection of tradition and technology, the demand for rigorous, insightful statistical analysis will only grow.</w:t>
      </w:r>
    </w:p>
    <w:bookmarkEnd w:id="33"/>
    <w:bookmarkStart w:id="34" w:name="recommendations"/>
    <w:p>
      <w:pPr>
        <w:pStyle w:val="Heading2"/>
      </w:pPr>
      <w:r>
        <w:t xml:space="preserve">8. Recommendations</w:t>
      </w:r>
    </w:p>
    <w:p>
      <w:pPr>
        <w:pStyle w:val="FirstParagraph"/>
      </w:pPr>
      <w:r>
        <w:t xml:space="preserve">We recommend that local businesses and public institutions in Spain Valencia:</w:t>
      </w:r>
    </w:p>
    <w:p>
      <w:pPr>
        <w:numPr>
          <w:ilvl w:val="0"/>
          <w:numId w:val="1003"/>
        </w:numPr>
        <w:pStyle w:val="Compact"/>
      </w:pPr>
      <w:r>
        <w:rPr>
          <w:bCs/>
          <w:b/>
        </w:rPr>
        <w:t xml:space="preserve">Hire Qualified Statisticians:</w:t>
      </w:r>
      <w:r>
        <w:t xml:space="preserve">Prioritize candidates with both technical skills (R, Python, SQL) and domain knowledge of the local economy.</w:t>
      </w:r>
    </w:p>
    <w:p>
      <w:pPr>
        <w:numPr>
          <w:ilvl w:val="0"/>
          <w:numId w:val="1003"/>
        </w:numPr>
        <w:pStyle w:val="Compact"/>
      </w:pPr>
      <w:r>
        <w:rPr>
          <w:bCs/>
          <w:b/>
        </w:rPr>
        <w:t xml:space="preserve">Invest in Data Infrastructure:</w:t>
      </w:r>
      <w:r>
        <w:t xml:space="preserve">Create centralized data lakes to break down silos.</w:t>
      </w:r>
    </w:p>
    <w:p>
      <w:pPr>
        <w:numPr>
          <w:ilvl w:val="0"/>
          <w:numId w:val="1003"/>
        </w:numPr>
        <w:pStyle w:val="Compact"/>
      </w:pPr>
      <w:r>
        <w:rPr>
          <w:bCs/>
          <w:b/>
        </w:rPr>
        <w:t xml:space="preserve">Foster Data Literacy:</w:t>
      </w:r>
      <w:r>
        <w:t xml:space="preserve">Train non-statistical staff to understand basic statistical concepts, facilitating better collaboration between analysts and decision-makers.</w:t>
      </w:r>
    </w:p>
    <w:p>
      <w:pPr>
        <w:pStyle w:val="FirstParagraph"/>
      </w:pPr>
      <w:r>
        <w:t xml:space="preserve">© 2023 Strategic Insights Group. All rights reserved. This Case Study is prepared for informational purposes regarding the professional landscape in Spain Valencia.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Spain Valencia</dc:title>
  <dc:creator/>
  <dc:language>en</dc:language>
  <cp:keywords/>
  <dcterms:created xsi:type="dcterms:W3CDTF">2026-07-29T04:00:48Z</dcterms:created>
  <dcterms:modified xsi:type="dcterms:W3CDTF">2026-07-29T04:00:48Z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