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Turkey</w:t>
      </w:r>
      <w:r>
        <w:t xml:space="preserve"> </w:t>
      </w:r>
      <w:r>
        <w:t xml:space="preserve">Ankara</w:t>
      </w:r>
    </w:p>
    <w:bookmarkStart w:id="26" w:name="X21cee449184526d14bed59c1fede0d7af860736"/>
    <w:p>
      <w:pPr>
        <w:pStyle w:val="Heading1"/>
      </w:pPr>
      <w:r>
        <w:t xml:space="preserve">Data-Driven Governance in the Heart of Anatolia: A Case Study on Statisticians in Turkey Ankara</w:t>
      </w:r>
    </w:p>
    <w:p>
      <w:pPr>
        <w:pStyle w:val="FirstParagraph"/>
      </w:pPr>
      <w:r>
        <w:t xml:space="preserve">In the rapidly evolving landscape of modern public administration and economic policy, data has emerged as the most critical asset. Nowhere is this more evident than in</w:t>
      </w:r>
      <w:r>
        <w:t xml:space="preserve"> </w:t>
      </w:r>
      <w:r>
        <w:rPr>
          <w:bCs/>
          <w:b/>
        </w:rPr>
        <w:t xml:space="preserve">Turkey Ankara</w:t>
      </w:r>
      <w:r>
        <w:t xml:space="preserve">, the capital city that serves as the nerve center for national decision-making. As urbanization accelerates and demographic shifts occur, the demand for precise, actionable insights has never been higher. This case study explores the pivotal role of a</w:t>
      </w:r>
      <w:r>
        <w:t xml:space="preserve"> </w:t>
      </w:r>
      <w:r>
        <w:rPr>
          <w:bCs/>
          <w:b/>
        </w:rPr>
        <w:t xml:space="preserve">Statistician</w:t>
      </w:r>
      <w:r>
        <w:t xml:space="preserve"> </w:t>
      </w:r>
      <w:r>
        <w:t xml:space="preserve">within this dynamic environment, examining how quantitative expertise transforms raw data into strategic policy in one of Turkey’s most influential regions.</w:t>
      </w:r>
    </w:p>
    <w:bookmarkStart w:id="20" w:name="X51a3bcf81067a50499d0327cf7005e6d62573a0"/>
    <w:p>
      <w:pPr>
        <w:pStyle w:val="Heading2"/>
      </w:pPr>
      <w:r>
        <w:t xml:space="preserve">The Context: Why Turkey Ankara Demands Statistical Excellence</w:t>
      </w:r>
    </w:p>
    <w:p>
      <w:pPr>
        <w:pStyle w:val="FirstParagraph"/>
      </w:pPr>
      <w:r>
        <w:rPr>
          <w:bCs/>
          <w:b/>
        </w:rPr>
        <w:t xml:space="preserve">Turkey Ankara</w:t>
      </w:r>
    </w:p>
    <w:p>
      <w:pPr>
        <w:pStyle w:val="BodyText"/>
      </w:pPr>
      <w:r>
        <w:t xml:space="preserve">The unique position of</w:t>
      </w:r>
      <w:r>
        <w:t xml:space="preserve"> </w:t>
      </w:r>
      <w:r>
        <w:rPr>
          <w:bCs/>
          <w:b/>
        </w:rPr>
        <w:t xml:space="preserve">Turkey Ankara</w:t>
      </w:r>
      <w:r>
        <w:t xml:space="preserve"> </w:t>
      </w:r>
      <w:r>
        <w:t xml:space="preserve">as a hub for both public sector institutions and a burgeoning tech startup ecosystem creates a dual demand for statistical expertise. Public administrators require forecasts to plan infrastructure, while private entities need market analysis to thrive. This duality makes the role of the</w:t>
      </w:r>
      <w:r>
        <w:t xml:space="preserve"> </w:t>
      </w:r>
      <w:r>
        <w:rPr>
          <w:bCs/>
          <w:b/>
        </w:rPr>
        <w:t xml:space="preserve">Statistician</w:t>
      </w:r>
      <w:r>
        <w:t xml:space="preserve"> </w:t>
      </w:r>
      <w:r>
        <w:t xml:space="preserve">here more versatile and impactful than in many other regions.</w:t>
      </w:r>
    </w:p>
    <w:bookmarkEnd w:id="20"/>
    <w:bookmarkStart w:id="21" w:name="Xba0a117033bdc38c1063c43ba673ae2d120a756"/>
    <w:p>
      <w:pPr>
        <w:pStyle w:val="Heading2"/>
      </w:pPr>
      <w:r>
        <w:t xml:space="preserve">The Role of the Statistician: Bridging Data and Policy</w:t>
      </w:r>
    </w:p>
    <w:p>
      <w:pPr>
        <w:pStyle w:val="FirstParagraph"/>
      </w:pPr>
      <w:r>
        <w:t xml:space="preserve">A</w:t>
      </w:r>
      <w:r>
        <w:t xml:space="preserve"> </w:t>
      </w:r>
      <w:r>
        <w:rPr>
          <w:bCs/>
          <w:b/>
        </w:rPr>
        <w:t xml:space="preserve">Statistician</w:t>
      </w:r>
      <w:r>
        <w:t xml:space="preserve">Turkey Ankara, the scope of work extends far beyond simple descriptive statistics. The modern statistician employs advanced inferential techniques, machine learning algorithms, and Bayesian methods to predict trends and evaluate outcomes.</w:t>
      </w:r>
    </w:p>
    <w:p>
      <w:pPr>
        <w:pStyle w:val="BodyText"/>
      </w:pPr>
      <w:r>
        <w:t xml:space="preserve">The core responsibilities typically include:</w:t>
      </w:r>
    </w:p>
    <w:p>
      <w:pPr>
        <w:numPr>
          <w:ilvl w:val="0"/>
          <w:numId w:val="1001"/>
        </w:numPr>
        <w:pStyle w:val="Compact"/>
      </w:pPr>
      <w:r>
        <w:rPr>
          <w:bCs/>
          <w:b/>
        </w:rPr>
        <w:t xml:space="preserve">Demographic Analysis:</w:t>
      </w:r>
      <w:r>
        <w:t xml:space="preserve"> </w:t>
      </w:r>
      <w:r>
        <w:t xml:space="preserve">Tracking migration patterns within the metropolitan area of</w:t>
      </w:r>
      <w:r>
        <w:t xml:space="preserve"> </w:t>
      </w:r>
      <w:r>
        <w:rPr>
          <w:bCs/>
          <w:b/>
        </w:rPr>
        <w:t xml:space="preserve">Turkey Ankara</w:t>
      </w:r>
      <w:r>
        <w:t xml:space="preserve">, analyzing birth rates, aging populations, and urbanization rates to forecast future housing needs.</w:t>
      </w:r>
    </w:p>
    <w:p>
      <w:pPr>
        <w:numPr>
          <w:ilvl w:val="0"/>
          <w:numId w:val="1001"/>
        </w:numPr>
        <w:pStyle w:val="Compact"/>
      </w:pPr>
      <w:r>
        <w:rPr>
          <w:bCs/>
          <w:b/>
        </w:rPr>
        <w:t xml:space="preserve">Economic Indicators:</w:t>
      </w:r>
    </w:p>
    <w:p>
      <w:pPr>
        <w:numPr>
          <w:ilvl w:val="0"/>
          <w:numId w:val="1001"/>
        </w:numPr>
        <w:pStyle w:val="Compact"/>
      </w:pPr>
      <w:r>
        <w:rPr>
          <w:bCs/>
          <w:b/>
        </w:rPr>
        <w:t xml:space="preserve">Public Health Metrics:</w:t>
      </w:r>
      <w:r>
        <w:t xml:space="preserve">Turkey Ankara.</w:t>
      </w:r>
    </w:p>
    <w:p>
      <w:pPr>
        <w:numPr>
          <w:ilvl w:val="0"/>
          <w:numId w:val="1001"/>
        </w:numPr>
        <w:pStyle w:val="Compact"/>
      </w:pPr>
      <w:r>
        <w:rPr>
          <w:bCs/>
          <w:b/>
        </w:rPr>
        <w:t xml:space="preserve">Educational Planning:</w:t>
      </w:r>
    </w:p>
    <w:bookmarkEnd w:id="21"/>
    <w:bookmarkStart w:id="22" w:name="Xb897ab8f89c2bc714a0246f6872616ce3edd2ac"/>
    <w:p>
      <w:pPr>
        <w:pStyle w:val="Heading2"/>
      </w:pPr>
      <w:r>
        <w:t xml:space="preserve">The Challenge: Data Quality and Integration</w:t>
      </w:r>
    </w:p>
    <w:p>
      <w:pPr>
        <w:pStyle w:val="FirstParagraph"/>
      </w:pPr>
      <w:r>
        <w:t xml:space="preserve">A primary challenge faced by a</w:t>
      </w:r>
      <w:r>
        <w:t xml:space="preserve"> </w:t>
      </w:r>
      <w:r>
        <w:rPr>
          <w:bCs/>
          <w:b/>
        </w:rPr>
        <w:t xml:space="preserve">Statistician</w:t>
      </w:r>
      <w:r>
        <w:t xml:space="preserve"> </w:t>
      </w:r>
      <w:r>
        <w:t xml:space="preserve">in this region is the fragmentation of data sources. In</w:t>
      </w:r>
      <w:r>
        <w:t xml:space="preserve"> </w:t>
      </w:r>
      <w:r>
        <w:rPr>
          <w:bCs/>
          <w:b/>
        </w:rPr>
        <w:t xml:space="preserve">Turkey Ankara</w:t>
      </w:r>
      <w:r>
        <w:t xml:space="preserve">, data resides across various municipalities, central ministries, and private agencies. Siloed databases often lead to inconsistencies. For instance, transportation data from the metropolitan municipality might not seamlessly align with traffic enforcement records from provincial authorities.</w:t>
      </w:r>
    </w:p>
    <w:p>
      <w:pPr>
        <w:pStyle w:val="BodyText"/>
      </w:pPr>
      <w:r>
        <w:t xml:space="preserve">The statistician must therefore possess strong data engineering skills to clean, integrate, and standardize these disparate datasets before analysis begins. This process is critical because "garbage in, garbage out" applies strictly to policy formulation. A</w:t>
      </w:r>
      <w:r>
        <w:t xml:space="preserve"> </w:t>
      </w:r>
      <w:r>
        <w:rPr>
          <w:bCs/>
          <w:b/>
        </w:rPr>
        <w:t xml:space="preserve">Statistician</w:t>
      </w:r>
      <w:r>
        <w:t xml:space="preserve"> </w:t>
      </w:r>
      <w:r>
        <w:t xml:space="preserve">ensures that the models driving decisions are built on a foundation of reliability and integrity.</w:t>
      </w:r>
    </w:p>
    <w:bookmarkEnd w:id="22"/>
    <w:bookmarkStart w:id="23" w:name="X62a99ccce0662959784c0d021c32efbd51e2865"/>
    <w:p>
      <w:pPr>
        <w:pStyle w:val="Heading2"/>
      </w:pPr>
      <w:r>
        <w:t xml:space="preserve">The Application: A Hypothetical Scenario – Smart Mobility in Turkey Ankara</w:t>
      </w:r>
    </w:p>
    <w:p>
      <w:pPr>
        <w:pStyle w:val="FirstParagraph"/>
      </w:pPr>
      <w:r>
        <w:t xml:space="preserve">To illustrate the practical application of statistical methods, consider a recent initiative focused on reducing traffic congestion in</w:t>
      </w:r>
      <w:r>
        <w:t xml:space="preserve"> </w:t>
      </w:r>
      <w:r>
        <w:rPr>
          <w:bCs/>
          <w:b/>
        </w:rPr>
        <w:t xml:space="preserve">Turkey Ankara</w:t>
      </w:r>
      <w:r>
        <w:t xml:space="preserve">. The metropolitan administration sought to optimize public bus routes. However, traditional route planning relied on outdated surveys and fixed schedules that did not reflect real-time commuter behavior.</w:t>
      </w:r>
    </w:p>
    <w:p>
      <w:pPr>
        <w:pStyle w:val="BodyText"/>
      </w:pPr>
      <w:r>
        <w:t xml:space="preserve">A team led by a senior</w:t>
      </w:r>
      <w:r>
        <w:t xml:space="preserve"> </w:t>
      </w:r>
      <w:r>
        <w:rPr>
          <w:bCs/>
          <w:b/>
        </w:rPr>
        <w:t xml:space="preserve">Statistician</w:t>
      </w:r>
      <w:r>
        <w:t xml:space="preserve"> </w:t>
      </w:r>
      <w:r>
        <w:t xml:space="preserve">was tasked with redesigning this system. They utilized big data derived from contactless card payments, GPS tracking of existing buses, and mobile phone location data (anonymized for privacy). By applying cluster analysis and time-series forecasting, the statistician identified peak demand corridors that shifted significantly due to the expansion of residential areas in the outer districts.</w:t>
      </w:r>
    </w:p>
    <w:p>
      <w:pPr>
        <w:pStyle w:val="BodyText"/>
      </w:pPr>
      <w:r>
        <w:t xml:space="preserve">The resulting model suggested dynamic route adjustments rather than static ones. The implementation of these statistically-driven changes led to a 15% reduction in average commute times for bus users and a 20% increase in public transport ridership within six months. This success story highlights how the expertise of a</w:t>
      </w:r>
      <w:r>
        <w:t xml:space="preserve"> </w:t>
      </w:r>
      <w:r>
        <w:rPr>
          <w:bCs/>
          <w:b/>
        </w:rPr>
        <w:t xml:space="preserve">Statistician</w:t>
      </w:r>
      <w:r>
        <w:t xml:space="preserve"> </w:t>
      </w:r>
      <w:r>
        <w:t xml:space="preserve">directly improves the quality of life for citizens in</w:t>
      </w:r>
      <w:r>
        <w:t xml:space="preserve"> </w:t>
      </w:r>
      <w:r>
        <w:rPr>
          <w:bCs/>
          <w:b/>
        </w:rPr>
        <w:t xml:space="preserve">Turkey Ankara</w:t>
      </w:r>
      <w:r>
        <w:t xml:space="preserve">.</w:t>
      </w:r>
    </w:p>
    <w:bookmarkEnd w:id="23"/>
    <w:bookmarkStart w:id="24" w:name="the-economic-impact-and-future-prospects"/>
    <w:p>
      <w:pPr>
        <w:pStyle w:val="Heading2"/>
      </w:pPr>
      <w:r>
        <w:t xml:space="preserve">The Economic Impact and Future Prospects</w:t>
      </w:r>
    </w:p>
    <w:p>
      <w:pPr>
        <w:pStyle w:val="FirstParagraph"/>
      </w:pPr>
      <w:r>
        <w:t xml:space="preserve">The presence of skilled statisticians in</w:t>
      </w:r>
      <w:r>
        <w:t xml:space="preserve"> </w:t>
      </w:r>
      <w:r>
        <w:rPr>
          <w:bCs/>
          <w:b/>
        </w:rPr>
        <w:t xml:space="preserve">Turkey Ankara</w:t>
      </w:r>
    </w:p>
    <w:p>
      <w:pPr>
        <w:pStyle w:val="BodyText"/>
      </w:pPr>
      <w:r>
        <w:t xml:space="preserve">Furthermore, the role of the</w:t>
      </w:r>
      <w:r>
        <w:t xml:space="preserve"> </w:t>
      </w:r>
      <w:r>
        <w:rPr>
          <w:bCs/>
          <w:b/>
        </w:rPr>
        <w:t xml:space="preserve">Statistician</w:t>
      </w:r>
      <w:r>
        <w:t xml:space="preserve">Turkey Ankara</w:t>
      </w:r>
    </w:p>
    <w:bookmarkEnd w:id="24"/>
    <w:bookmarkStart w:id="25" w:name="conclusion-the-indispensable-expert"/>
    <w:p>
      <w:pPr>
        <w:pStyle w:val="Heading2"/>
      </w:pPr>
      <w:r>
        <w:t xml:space="preserve">Conclusion: The Indispensable Expert</w:t>
      </w:r>
    </w:p>
    <w:p>
      <w:pPr>
        <w:pStyle w:val="FirstParagraph"/>
      </w:pPr>
      <w:r>
        <w:t xml:space="preserve">In conclusion, the</w:t>
      </w:r>
      <w:r>
        <w:t xml:space="preserve"> </w:t>
      </w:r>
      <w:r>
        <w:rPr>
          <w:bCs/>
          <w:b/>
        </w:rPr>
        <w:t xml:space="preserve">Statistician</w:t>
      </w:r>
      <w:r>
        <w:t xml:space="preserve">Turkey Ankara</w:t>
      </w:r>
    </w:p>
    <w:p>
      <w:pPr>
        <w:pStyle w:val="BodyText"/>
      </w:pPr>
      <w:r>
        <w:t xml:space="preserve">The case for investing in statistical capacity in</w:t>
      </w:r>
      <w:r>
        <w:t xml:space="preserve"> </w:t>
      </w:r>
      <w:r>
        <w:rPr>
          <w:bCs/>
          <w:b/>
        </w:rPr>
        <w:t xml:space="preserve">Turkey Ankara</w:t>
      </w:r>
      <w:r>
        <w:t xml:space="preserve">StatisticianTurkey Ankara</w:t>
      </w:r>
    </w:p>
    <w:p>
      <w:pPr>
        <w:pStyle w:val="BodyText"/>
      </w:pPr>
      <w:r>
        <w:t xml:space="preserve">This document underscores that whether in public administration or private enterprise, the integration of rigorous statistical methodology is essential for navigating the complexities of modern urban life in Turkey’s capital. The synergy between advanced analytics and local context defines the successful application of data science in</w:t>
      </w:r>
      <w:r>
        <w:t xml:space="preserve"> </w:t>
      </w:r>
      <w:r>
        <w:rPr>
          <w:bCs/>
          <w:b/>
        </w:rPr>
        <w:t xml:space="preserve">Turkey Ankara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Statisticians in Turkey Ankara</dc:title>
  <dc:creator/>
  <dc:language>en</dc:language>
  <cp:keywords/>
  <dcterms:created xsi:type="dcterms:W3CDTF">2026-07-29T08:12:08Z</dcterms:created>
  <dcterms:modified xsi:type="dcterms:W3CDTF">2026-07-29T08:12:08Z</dcterms:modified>
</cp:coreProperties>
</file>

<file path=docProps/custom.xml><?xml version="1.0" encoding="utf-8"?>
<Properties xmlns="http://schemas.openxmlformats.org/officeDocument/2006/custom-properties" xmlns:vt="http://schemas.openxmlformats.org/officeDocument/2006/docPropsVTypes"/>
</file>