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0" w:name="X186d785a4a591c26a4b85db339e45f2185f5430"/>
    <w:p>
      <w:pPr>
        <w:pStyle w:val="Heading1"/>
      </w:pPr>
      <w:r>
        <w:t xml:space="preserve">The Strategic Role of a Statistician in United States Los Angeles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Drafting Region:</w:t>
      </w:r>
      <w:r>
        <w:t xml:space="preserve">&gt;</w:t>
      </w:r>
    </w:p>
    <w:p>
      <w:pPr>
        <w:pStyle w:val="BodyText"/>
      </w:pPr>
      <w:r>
        <w:t xml:space="preserve">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Strategic Role of a Statistician in United States Los Angeles</dc:title>
  <dc:creator/>
  <dc:language>en</dc:language>
  <cp:keywords/>
  <dcterms:created xsi:type="dcterms:W3CDTF">2026-07-29T11:41:28Z</dcterms:created>
  <dcterms:modified xsi:type="dcterms:W3CDTF">2026-07-29T11:41:28Z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