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c847c04a5ed96ebf04bcbf7ba50d91c5a3b2fd2"/>
    <w:p>
      <w:pPr>
        <w:pStyle w:val="Heading1"/>
      </w:pPr>
      <w:r>
        <w:t xml:space="preserve">Case Study Leveraging Statistical Expertise to Stabilize Supply Chains in Venezuela Caracas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Prepared For:</w:t>
      </w:r>
    </w:p>
    <w:p>
      <w:pPr>
        <w:pStyle w:val="BodyText"/>
      </w:pPr>
      <w:r>
        <w:t xml:space="preserve">Strategic Management Board, Petrochemical Sector</w:t>
      </w:r>
      <w:r>
        <w:br/>
      </w:r>
    </w:p>
    <w:p>
      <w:pPr>
        <w:pStyle w:val="BodyText"/>
      </w:pPr>
      <w:r>
        <w:t xml:space="preserve"> 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In the complex economic landscape of</w:t>
      </w:r>
      <w:r>
        <w:t xml:space="preserve"> </w:t>
      </w:r>
      <w:r>
        <w:rPr>
          <w:bCs/>
          <w:b/>
        </w:rPr>
        <w:t xml:space="preserve">Venezuela Caracas</w:t>
      </w:r>
      <w:r>
        <w:t xml:space="preserve">, traditional management strategies have often proven insufficient due to rapid inflation, supply chain volatility, and regulatory unpredictability. This case study explores how the integration of a dedicated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into operational decision-making processes transformed a mid-sized manufacturing firm within</w:t>
      </w:r>
      <w:r>
        <w:t xml:space="preserve"> </w:t>
      </w:r>
      <w:r>
        <w:rPr>
          <w:bCs/>
          <w:b/>
        </w:rPr>
        <w:t xml:space="preserve">Venezuela Caracas</w:t>
      </w:r>
      <w:r>
        <w:t xml:space="preserve">. By shifting from intuition-based management to data-driven statistical analysis, the organization achieved significant improvements in inventory accuracy, cost reduction, and demand forecasting. This document highlights the critical role of a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in navigating the unique challenges specific to</w:t>
      </w:r>
    </w:p>
    <w:p>
      <w:pPr>
        <w:pStyle w:val="BodyText"/>
      </w:pPr>
      <w:r>
        <w:t xml:space="preserve">Venezuela Caracas</w:t>
      </w:r>
    </w:p>
    <w:p>
      <w:pPr>
        <w:pStyle w:val="BodyText"/>
      </w:pPr>
      <w:r>
        <w:t xml:space="preserve">.</w:t>
      </w:r>
    </w:p>
    <w:bookmarkEnd w:id="20"/>
    <w:bookmarkStart w:id="21" w:name="X157d0c50faeffbcd82aad8b7a8c9febb513e676"/>
    <w:p>
      <w:pPr>
        <w:pStyle w:val="Heading2"/>
      </w:pPr>
      <w:r>
        <w:t xml:space="preserve">The Challenge: Navigating Volatility in Venezuela Caracas</w:t>
      </w:r>
    </w:p>
    <w:p>
      <w:pPr>
        <w:pStyle w:val="FirstParagraph"/>
      </w:pPr>
      <w:r>
        <w:t xml:space="preserve">The primary challenge facing companies operating in</w:t>
      </w:r>
    </w:p>
    <w:p>
      <w:pPr>
        <w:pStyle w:val="BodyText"/>
      </w:pPr>
      <w:r>
        <w:t xml:space="preserve">Venezuela Caracas</w:t>
      </w:r>
    </w:p>
    <w:p>
      <w:pPr>
        <w:pStyle w:val="BodyText"/>
      </w:pPr>
      <w:r>
        <w:t xml:space="preserve">is not merely competition, but the fundamental instability of market parameters. For a local manufacturing entity specializing in construction materials, the situation was dire. The company faced three distinct problems: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Erratic Supply Chains:</w:t>
      </w:r>
      <w:r>
        <w:t xml:space="preserve"> </w:t>
      </w:r>
      <w:r>
        <w:t xml:space="preserve">Import regulations changed frequently, leading to unpredictable lead times for raw materials.</w:t>
      </w:r>
    </w:p>
    <w:p>
      <w:pPr>
        <w:numPr>
          <w:ilvl w:val="0"/>
          <w:numId w:val="1001"/>
        </w:numPr>
        <w:pStyle w:val="Compact"/>
      </w:pPr>
      <w:r>
        <w:t xml:space="preserve">Inflationary Distortion:The local currency fluctuated wildly, making standard financial forecasting models obsolete within weeks.</w:t>
      </w:r>
    </w:p>
    <w:p>
      <w:pPr>
        <w:pStyle w:val="FirstParagraph"/>
      </w:pPr>
      <w:r>
        <w:t xml:space="preserve">In this environment of uncertainty, the management team relied heavily on historical averages and gut feelings. However, these methods failed to account for the extreme variance in</w:t>
      </w:r>
    </w:p>
    <w:p>
      <w:pPr>
        <w:pStyle w:val="BodyText"/>
      </w:pPr>
      <w:r>
        <w:t xml:space="preserve">Venezuela Caracas</w:t>
      </w:r>
    </w:p>
    <w:p>
      <w:pPr>
        <w:pStyle w:val="BodyText"/>
      </w:pPr>
      <w:r>
        <w:t xml:space="preserve">. The result was frequent stockouts during peak demand periods and excessive capital tied up in slow-moving inventory during downturns.</w:t>
      </w:r>
    </w:p>
    <w:bookmarkEnd w:id="21"/>
    <w:bookmarkStart w:id="23" w:name="X83944fa87e27824f0806a30e9915b1d8f7b5805"/>
    <w:p>
      <w:pPr>
        <w:pStyle w:val="Heading2"/>
      </w:pPr>
      <w:r>
        <w:t xml:space="preserve">The Intervention: Integrating a Statistician</w:t>
      </w:r>
    </w:p>
    <w:p>
      <w:pPr>
        <w:pStyle w:val="FirstParagraph"/>
      </w:pPr>
      <w:r>
        <w:t xml:space="preserve">To address these systemic issues, the company hired a specialized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. Unlike traditional data analysts who focus on descriptive reporting, this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s role was prescriptive and diagnostic. The objective was not just to report what had happened, but to model probabilities of future events under volatile conditions.</w:t>
      </w:r>
    </w:p>
    <w:bookmarkStart w:id="22" w:name="Xa5f5c2e6eb2d4608ca0ba8ad42f64a2fd73d78a"/>
    <w:p>
      <w:pPr>
        <w:pStyle w:val="Heading3"/>
      </w:pPr>
      <w:r>
        <w:t xml:space="preserve">Key Responsibilities of the Statistician in Venezuela Caracas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s work in</w:t>
      </w:r>
    </w:p>
    <w:p>
      <w:pPr>
        <w:pStyle w:val="BodyText"/>
      </w:pPr>
      <w:r>
        <w:t xml:space="preserve">Venezuela Caracas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Sanitization and Imputation:</w:t>
      </w:r>
      <w:r>
        <w:t xml:space="preserve">In many cases, official records were incomplete or inconsistent. The</w:t>
      </w:r>
    </w:p>
    <w:p>
      <w:pPr>
        <w:numPr>
          <w:ilvl w:val="0"/>
          <w:numId w:val="1000"/>
        </w:numPr>
        <w:pStyle w:val="Compact"/>
      </w:pPr>
      <w:r>
        <w:t xml:space="preserve">Statistician</w:t>
      </w:r>
    </w:p>
    <w:p>
      <w:pPr>
        <w:numPr>
          <w:ilvl w:val="0"/>
          <w:numId w:val="1002"/>
        </w:numPr>
        <w:pStyle w:val="Compact"/>
      </w:pPr>
      <w:r>
        <w:t xml:space="preserve">Variance Analysis:</w:t>
      </w:r>
    </w:p>
    <w:p>
      <w:pPr>
        <w:numPr>
          <w:ilvl w:val="0"/>
          <w:numId w:val="1000"/>
        </w:numPr>
        <w:pStyle w:val="Compact"/>
      </w:pPr>
      <w:r>
        <w:t xml:space="preserve">The</w:t>
      </w:r>
    </w:p>
    <w:p>
      <w:pPr>
        <w:numPr>
          <w:ilvl w:val="0"/>
          <w:numId w:val="1000"/>
        </w:numPr>
        <w:pStyle w:val="Compact"/>
      </w:pPr>
      <w:r>
        <w:t xml:space="preserve">Statistician</w:t>
      </w:r>
    </w:p>
    <w:p>
      <w:pPr>
        <w:numPr>
          <w:ilvl w:val="0"/>
          <w:numId w:val="1002"/>
        </w:numPr>
        <w:pStyle w:val="Compact"/>
      </w:pPr>
      <w:r>
        <w:t xml:space="preserve">Predictive Modeling:</w:t>
      </w:r>
    </w:p>
    <w:p>
      <w:pPr>
        <w:numPr>
          <w:ilvl w:val="0"/>
          <w:numId w:val="1000"/>
        </w:numPr>
        <w:pStyle w:val="Compact"/>
      </w:pPr>
      <w:r>
        <w:t xml:space="preserve">Using time-series analysis and regression models adjusted for inflation indices, the</w:t>
      </w:r>
    </w:p>
    <w:p>
      <w:pPr>
        <w:numPr>
          <w:ilvl w:val="0"/>
          <w:numId w:val="1000"/>
        </w:numPr>
        <w:pStyle w:val="Compact"/>
      </w:pPr>
      <w:r>
        <w:t xml:space="preserve">Statistician</w:t>
      </w:r>
    </w:p>
    <w:bookmarkEnd w:id="22"/>
    <w:bookmarkEnd w:id="23"/>
    <w:bookmarkStart w:id="24" w:name="X0cea82493c596a5b225782b0a588180ed1cb2a3"/>
    <w:p>
      <w:pPr>
        <w:pStyle w:val="Heading2"/>
      </w:pPr>
      <w:r>
        <w:t xml:space="preserve">The Statistical Methodology Applied in Venezuela Caracas</w:t>
      </w:r>
    </w:p>
    <w:p>
      <w:pPr>
        <w:pStyle w:val="FirstParagraph"/>
      </w:pPr>
      <w:r>
        <w:t xml:space="preserve">The core of the solution lay in the rigorous application of statistical theory tailored to the local context. The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Venezuela Caracas</w:t>
      </w:r>
    </w:p>
    <w:p>
      <w:pPr>
        <w:pStyle w:val="BodyText"/>
      </w:pPr>
      <w:r>
        <w:t xml:space="preserve">, where external shocks (such as currency devaluations or fuel shortages) could instantly alter market dynamics.</w:t>
      </w:r>
    </w:p>
    <w:p>
      <w:pPr>
        <w:pStyle w:val="BodyText"/>
      </w:pPr>
      <w:r>
        <w:t xml:space="preserve">1. Monte Carlo Simulations:</w:t>
      </w:r>
    </w:p>
    <w:p>
      <w:pPr>
        <w:pStyle w:val="BodyText"/>
      </w:pPr>
      <w:r>
        <w:t xml:space="preserve">To understand risk, the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2. Hypothesis Testing for Inventory Optimization: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Statistician</w:t>
      </w:r>
    </w:p>
    <w:bookmarkEnd w:id="24"/>
    <w:bookmarkStart w:id="25" w:name="Xbb8e55ba7c5ce2bc7634ef4c2aa83081684fb7d"/>
    <w:p>
      <w:pPr>
        <w:pStyle w:val="Heading2"/>
      </w:pPr>
      <w:r>
        <w:t xml:space="preserve">Results: Quantifiable Impact in Venezuela Caracas</w:t>
      </w:r>
    </w:p>
    <w:p>
      <w:pPr>
        <w:pStyle w:val="FirstParagraph"/>
      </w:pPr>
      <w:r>
        <w:t xml:space="preserve">Over a period of eighteen months, the implementation of statistical rigor led to transformative results for the company operating in</w:t>
      </w:r>
    </w:p>
    <w:p>
      <w:pPr>
        <w:pStyle w:val="BodyText"/>
      </w:pPr>
      <w:r>
        <w:t xml:space="preserve">Venezuela Caracas</w:t>
      </w:r>
    </w:p>
    <w:p>
      <w:pPr>
        <w:pStyle w:val="BodyText"/>
      </w:pPr>
      <w:r>
        <w:t xml:space="preserve">. The presence of a</w:t>
      </w:r>
    </w:p>
    <w:p>
      <w:pPr>
        <w:pStyle w:val="BodyText"/>
      </w:pPr>
      <w:r>
        <w:t xml:space="preserve">Statistician</w:t>
      </w:r>
    </w:p>
    <w:p>
      <w:pPr>
        <w:numPr>
          <w:ilvl w:val="0"/>
          <w:numId w:val="1003"/>
        </w:numPr>
        <w:pStyle w:val="Compact"/>
      </w:pPr>
      <w:r>
        <w:t xml:space="preserve">25% Reduction in Inventory Costs: By accurately predicting demand variability, the company reduced excess stock by a quarter, freeing up crucial working capital.</w:t>
      </w:r>
    </w:p>
    <w:p>
      <w:pPr>
        <w:numPr>
          <w:ilvl w:val="0"/>
          <w:numId w:val="1003"/>
        </w:numPr>
        <w:pStyle w:val="Compact"/>
      </w:pPr>
      <w:r>
        <w:t xml:space="preserve">40% Improvement in Forecast Accuracy:</w:t>
      </w:r>
    </w:p>
    <w:p>
      <w:pPr>
        <w:numPr>
          <w:ilvl w:val="0"/>
          <w:numId w:val="1000"/>
        </w:numPr>
        <w:pStyle w:val="Compact"/>
      </w:pPr>
      <w:r>
        <w:t xml:space="preserve">The shift from mean-based forecasting to probabilistic modeling significantly reduced errors. The</w:t>
      </w:r>
    </w:p>
    <w:p>
      <w:pPr>
        <w:numPr>
          <w:ilvl w:val="0"/>
          <w:numId w:val="1000"/>
        </w:numPr>
        <w:pStyle w:val="Compact"/>
      </w:pPr>
      <w:r>
        <w:t xml:space="preserve">StatisticianVenezuela Caracas.</w:t>
      </w:r>
    </w:p>
    <w:p>
      <w:pPr>
        <w:numPr>
          <w:ilvl w:val="0"/>
          <w:numId w:val="1003"/>
        </w:numPr>
        <w:pStyle w:val="Compact"/>
      </w:pPr>
      <w:r>
        <w:t xml:space="preserve">Data-Driven Decision Making Culture:</w:t>
      </w:r>
    </w:p>
    <w:p>
      <w:pPr>
        <w:numPr>
          <w:ilvl w:val="0"/>
          <w:numId w:val="1000"/>
        </w:numPr>
        <w:pStyle w:val="Compact"/>
      </w:pPr>
      <w:r>
        <w:t xml:space="preserve">The most significant non-monetary result was cultural. Management stopped asking "What do we think?" and started asking "What does the data say?" The</w:t>
      </w:r>
    </w:p>
    <w:p>
      <w:pPr>
        <w:numPr>
          <w:ilvl w:val="0"/>
          <w:numId w:val="1000"/>
        </w:numPr>
        <w:pStyle w:val="Compact"/>
      </w:pPr>
      <w:r>
        <w:t xml:space="preserve">Statistician</w:t>
      </w:r>
    </w:p>
    <w:bookmarkEnd w:id="25"/>
    <w:bookmarkStart w:id="26" w:name="X0bea99395e6efcd534cbf0b871f37c86529f5be"/>
    <w:p>
      <w:pPr>
        <w:pStyle w:val="Heading2"/>
      </w:pPr>
      <w:r>
        <w:t xml:space="preserve">Discussion: Why a Statistician is Essential in Venezuela Caracas</w:t>
      </w:r>
    </w:p>
    <w:p>
      <w:pPr>
        <w:pStyle w:val="FirstParagraph"/>
      </w:pPr>
      <w:r>
        <w:t xml:space="preserve">This case study underscores that a</w:t>
      </w:r>
    </w:p>
    <w:p>
      <w:pPr>
        <w:pStyle w:val="BodyText"/>
      </w:pPr>
      <w:r>
        <w:t xml:space="preserve">Venezuela Caracas-based enterprise cannot survive on standard business practices alone. The volatility inherent in the region demands higher-order analytical skills. A general manager may understand logistics, but only a trained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Venezuela Caracas</w:t>
      </w:r>
    </w:p>
    <w:p>
      <w:pPr>
        <w:pStyle w:val="BodyText"/>
      </w:pPr>
      <w:r>
        <w:t xml:space="preserve">, where linear trends are rare and non-linear shocks are common, traditional planning fails. The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Venezuela Caracas are resilient against statistical anomalies.</w:t>
      </w:r>
    </w:p>
    <w:bookmarkEnd w:id="26"/>
    <w:bookmarkStart w:id="27" w:name="conclusion-and-recommendations"/>
    <w:p>
      <w:pPr>
        <w:pStyle w:val="Heading2"/>
      </w:pPr>
      <w:r>
        <w:t xml:space="preserve">Conclusion and Recommendations</w:t>
      </w:r>
    </w:p>
    <w:p>
      <w:pPr>
        <w:pStyle w:val="FirstParagraph"/>
      </w:pPr>
      <w:r>
        <w:t xml:space="preserve">The successful transformation of operations in</w:t>
      </w:r>
    </w:p>
    <w:p>
      <w:pPr>
        <w:pStyle w:val="BodyText"/>
      </w:pPr>
      <w:r>
        <w:t xml:space="preserve">Venezuela Caracas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Recommendations for other organizations in Venezuela Caracas:</w:t>
      </w:r>
    </w:p>
    <w:p>
      <w:pPr>
        <w:pStyle w:val="BodyText"/>
      </w:pPr>
      <w:r>
        <w:t xml:space="preserve">Hire Specialized Talent:Prioritize hiring professionals with strong backgrounds in applied statistics and econometrics, specifically those who understand the local economic context of</w:t>
      </w:r>
    </w:p>
    <w:p>
      <w:pPr>
        <w:pStyle w:val="BodyText"/>
      </w:pPr>
      <w:r>
        <w:t xml:space="preserve">Venezuela Caracas.</w:t>
      </w:r>
    </w:p>
    <w:p>
      <w:pPr>
        <w:pStyle w:val="BodyText"/>
      </w:pPr>
      <w:r>
        <w:t xml:space="preserve">Invest in Data Infrastructure:</w:t>
      </w:r>
    </w:p>
    <w:p>
      <w:pPr>
        <w:pStyle w:val="BodyText"/>
      </w:pPr>
      <w:r>
        <w:t xml:space="preserve">To leverage a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Foster Statistical Literacy:</w:t>
      </w:r>
    </w:p>
    <w:p>
      <w:pPr>
        <w:pStyle w:val="BodyText"/>
      </w:pPr>
      <w:r>
        <w:t xml:space="preserve">Culture change requires education. Organizations should encourage all levels of management to work closely with their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In conclusion, for any business aiming for stability and growth in</w:t>
      </w:r>
    </w:p>
    <w:p>
      <w:pPr>
        <w:pStyle w:val="BodyText"/>
      </w:pPr>
      <w:r>
        <w:t xml:space="preserve">Venezuela Caracas</w:t>
      </w:r>
    </w:p>
    <w:p>
      <w:pPr>
        <w:pStyle w:val="BodyText"/>
      </w:pPr>
      <w:r>
        <w:t xml:space="preserve">, the integration of a skilled</w:t>
      </w:r>
    </w:p>
    <w:p>
      <w:pPr>
        <w:pStyle w:val="BodyText"/>
      </w:pPr>
      <w:r>
        <w:t xml:space="preserve">Statistician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2026-07-29T04:30:21Z</dcterms:created>
  <dcterms:modified xsi:type="dcterms:W3CDTF">2026-07-29T04:30:21Z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