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Excellence</w:t>
      </w:r>
      <w:r>
        <w:t xml:space="preserve"> </w:t>
      </w:r>
      <w:r>
        <w:t xml:space="preserve">in</w:t>
      </w:r>
      <w:r>
        <w:t xml:space="preserve"> </w:t>
      </w:r>
      <w:r>
        <w:t xml:space="preserve">Surgical</w:t>
      </w:r>
      <w:r>
        <w:t xml:space="preserve"> </w:t>
      </w:r>
      <w:r>
        <w:t xml:space="preserve">Care</w:t>
      </w:r>
      <w:r>
        <w:t xml:space="preserve"> </w:t>
      </w:r>
      <w:r>
        <w:t xml:space="preserve">in</w:t>
      </w:r>
      <w:r>
        <w:t xml:space="preserve"> </w:t>
      </w:r>
      <w:r>
        <w:t xml:space="preserve">Australia</w:t>
      </w:r>
      <w:r>
        <w:t xml:space="preserve"> </w:t>
      </w:r>
      <w:r>
        <w:t xml:space="preserve">Melbourne</w:t>
      </w:r>
    </w:p>
    <w:bookmarkStart w:id="29" w:name="Xab5a7ca06db7f9aa4bb4ef0de690de2c5a5a59a"/>
    <w:p>
      <w:pPr>
        <w:pStyle w:val="Heading1"/>
      </w:pPr>
      <w:r>
        <w:t xml:space="preserve">Case Study: The Evolution of Modern Surgical Practice in Australia Melbourne</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surgical standards, patient outcomes, and technological integration within the metropolitan healthcare landscape.</w:t>
      </w:r>
    </w:p>
    <w:bookmarkStart w:id="20" w:name="executive-summary"/>
    <w:p>
      <w:pPr>
        <w:pStyle w:val="Heading2"/>
      </w:pPr>
      <w:r>
        <w:t xml:space="preserve">1. Executive Summary</w:t>
      </w:r>
    </w:p>
    <w:p>
      <w:pPr>
        <w:pStyle w:val="FirstParagraph"/>
      </w:pPr>
      <w:r>
        <w:t xml:space="preserve">This document serves as a detailed Case Study regarding the current state of surgical practice in Australia Melbourne. As one of the world’s most liveable cities, Australia Melbourne has established itself as a global hub for medical innovation and high-quality healthcare delivery. This study explores how leading Surgeon professionals operate within this dynamic environment, balancing cutting-edge technological integration with compassionate patient care. The primary objective is to understand how the unique geographical and cultural context of Australia Melbourne influences surgical protocols, recovery times, and overall patient satisfaction.</w:t>
      </w:r>
    </w:p>
    <w:bookmarkEnd w:id="20"/>
    <w:bookmarkStart w:id="21" w:name="Xcebecd633c61ddedac2305420ec6a3ee5bec375"/>
    <w:p>
      <w:pPr>
        <w:pStyle w:val="Heading2"/>
      </w:pPr>
      <w:r>
        <w:t xml:space="preserve">2. Contextual Background: The Healthcare Landscape in Australia Melbourne</w:t>
      </w:r>
    </w:p>
    <w:p>
      <w:pPr>
        <w:pStyle w:val="FirstParagraph"/>
      </w:pPr>
      <w:r>
        <w:t xml:space="preserve">To fully appreciate the role of a Surgeon in this region, one must first understand the healthcare ecosystem of Australia Melbourne. Unlike many other nations, healthcare in Australia is delivered through a hybrid system comprising both public hospitals funded by the federal government and a robust private health insurance sector. In Australia Melbourne, this duality creates a competitive yet collaborative environment where excellence is not merely an option but an expectation.</w:t>
      </w:r>
    </w:p>
    <w:p>
      <w:pPr>
        <w:pStyle w:val="BodyText"/>
      </w:pPr>
      <w:r>
        <w:t xml:space="preserve">The city boasts several world-renowned medical centers, such as The Royal Melbourne Hospital and Alfred Health. These institutions attract top-tier talent from across the globe. Consequently, a Surgeon practicing in Australia Melbourne operates in an ecosystem that demands rigorous adherence to Australian Clinical Guidelines while remaining abreast of international advancements. The public health system ensures equity and access for all residents, while the private sector often drives rapid adoption of new surgical technologies and minimally invasive techniques.</w:t>
      </w:r>
    </w:p>
    <w:bookmarkEnd w:id="21"/>
    <w:bookmarkStart w:id="24" w:name="Xbfe8dcbec10048a3e177abd1cb54e6a5cbd09ed"/>
    <w:p>
      <w:pPr>
        <w:pStyle w:val="Heading2"/>
      </w:pPr>
      <w:r>
        <w:t xml:space="preserve">3. Profile: The Modern Surgeon in Australia Melbourne</w:t>
      </w:r>
    </w:p>
    <w:p>
      <w:pPr>
        <w:pStyle w:val="FirstParagraph"/>
      </w:pPr>
      <w:r>
        <w:t xml:space="preserve">The profile of a contemporary Surgeon in this region has evolved significantly over the last two decades. Traditionally viewed primarily as technical experts, modern surgeons are increasingly expected to be leaders in multidisciplinary teams, educators, and patient advocates. In the bustling medical community of Australia Melbourne, collaboration is key.</w:t>
      </w:r>
    </w:p>
    <w:bookmarkStart w:id="22" w:name="specialization-and-training"/>
    <w:p>
      <w:pPr>
        <w:pStyle w:val="Heading3"/>
      </w:pPr>
      <w:r>
        <w:t xml:space="preserve">Specialization and Training</w:t>
      </w:r>
    </w:p>
    <w:p>
      <w:pPr>
        <w:pStyle w:val="FirstParagraph"/>
      </w:pPr>
      <w:r>
        <w:t xml:space="preserve">The pathway to becoming a Surgeon in Australia is rigorous. It involves undergraduate medical education followed by internship and residency years at major teaching hospitals across Victoria. Final accreditation requires several years of specialized training through the Royal Australasian College of Surgeons (RACS). For those choosing to practice in Australia Melbourne, this training often includes rotations through high-volume trauma centers and elective surgery wards, providing a broad spectrum of clinical experience.</w:t>
      </w:r>
    </w:p>
    <w:bookmarkEnd w:id="22"/>
    <w:bookmarkStart w:id="23" w:name="technological-proficiency"/>
    <w:p>
      <w:pPr>
        <w:pStyle w:val="Heading3"/>
      </w:pPr>
      <w:r>
        <w:t xml:space="preserve">Technological Proficiency</w:t>
      </w:r>
    </w:p>
    <w:p>
      <w:pPr>
        <w:pStyle w:val="FirstParagraph"/>
      </w:pPr>
      <w:r>
        <w:t xml:space="preserve">A defining characteristic of the modern Surgeon in Australia Melbourne is their proficiency with advanced technology. Robotic-assisted surgery, such as the da Vinci system, has become increasingly common for urological, gynecological, and colorectal procedures. Furthermore, laparoscopic (keyhole) surgery is now the standard for many abdominal procedures due to its benefits in reducing hospital stays and recovery times. Surgeons in this region are constantly upskilling to master these minimally invasive techniques.</w:t>
      </w:r>
    </w:p>
    <w:bookmarkEnd w:id="23"/>
    <w:bookmarkEnd w:id="24"/>
    <w:bookmarkStart w:id="25" w:name="X5ed6f53582cc1028d6cf255da37f3c4ca1f62a9"/>
    <w:p>
      <w:pPr>
        <w:pStyle w:val="Heading2"/>
      </w:pPr>
      <w:r>
        <w:t xml:space="preserve">4. Case Analysis: Patient-Centered Care Models</w:t>
      </w:r>
    </w:p>
    <w:p>
      <w:pPr>
        <w:pStyle w:val="FirstParagraph"/>
      </w:pPr>
      <w:r>
        <w:t xml:space="preserve">This section presents a generalized analysis of patient outcomes based on aggregated data from leading clinics in Australia Melbourne. The focus is on how specific surgical approaches impact the patient journey.</w:t>
      </w:r>
    </w:p>
    <w:p>
      <w:pPr>
        <w:pStyle w:val="BodyText"/>
      </w:pPr>
      <w:r>
        <w:rPr>
          <w:bCs/>
          <w:b/>
        </w:rPr>
        <w:t xml:space="preserve">Key Focus Area:</w:t>
      </w:r>
      <w:r>
        <w:t xml:space="preserve"> </w:t>
      </w:r>
      <w:r>
        <w:t xml:space="preserve">Minimally Invasive Procedures in Elective Surgery.</w:t>
      </w:r>
    </w:p>
    <w:p>
      <w:pPr>
        <w:pStyle w:val="BodyText"/>
      </w:pPr>
      <w:r>
        <w:rPr>
          <w:bCs/>
          <w:b/>
        </w:rPr>
        <w:t xml:space="preserve">The Scenario:</w:t>
      </w:r>
      <w:r>
        <w:br/>
      </w:r>
      <w:r>
        <w:t xml:space="preserve">Consider a typical case involving laparoscopic cholecystectomy (gallbladder removal). In the past, open surgery was the norm, requiring larger incisions and longer hospitalization. Today, in Australia Melbourne, this procedure is predominantly performed laparoscopically.</w:t>
      </w:r>
    </w:p>
    <w:p>
      <w:pPr>
        <w:pStyle w:val="BodyText"/>
      </w:pPr>
      <w:r>
        <w:rPr>
          <w:bCs/>
          <w:b/>
        </w:rPr>
        <w:t xml:space="preserve">The Surgeon’s Role:</w:t>
      </w:r>
      <w:r>
        <w:br/>
      </w:r>
      <w:r>
        <w:t xml:space="preserve">The Surgeon must possess precise hand-eye coordination to manipulate instruments through small ports. However, technical skill is only half the equation. Effective communication with the patient regarding expectations for pain management and return-to-work timelines is crucial. In the Australian context, where work-life balance is highly valued, surgeons often emphasize rapid recovery protocols.</w:t>
      </w:r>
    </w:p>
    <w:p>
      <w:pPr>
        <w:pStyle w:val="BodyText"/>
      </w:pPr>
      <w:r>
        <w:rPr>
          <w:bCs/>
          <w:b/>
        </w:rPr>
        <w:t xml:space="preserve">Outcomes:</w:t>
      </w:r>
      <w:r>
        <w:br/>
      </w:r>
      <w:r>
        <w:t xml:space="preserve">Data from major hospitals in Australia Melbourne indicates that patients undergoing minimally invasive surgery have significantly shorter average hospital stays (often discharged within 24 hours) compared to open procedures. Complication rates, such as surgical site infections, are markedly lower. Furthermore, patient-reported satisfaction scores in the private sector of Australia Melbourne consistently rank high due to personalized care plans and comprehensive post-operative support.</w:t>
      </w:r>
    </w:p>
    <w:bookmarkEnd w:id="25"/>
    <w:bookmarkStart w:id="26" w:name="challenges-and-ethical-considerations"/>
    <w:p>
      <w:pPr>
        <w:pStyle w:val="Heading2"/>
      </w:pPr>
      <w:r>
        <w:t xml:space="preserve">5. Challenges and Ethical Considerations</w:t>
      </w:r>
    </w:p>
    <w:p>
      <w:pPr>
        <w:pStyle w:val="FirstParagraph"/>
      </w:pPr>
      <w:r>
        <w:t xml:space="preserve">Despite the high standards of care, Surgeons in Australia Melbourne face unique challenges. One significant issue is the increasing wait times for non-urgent surgeries within the public health system due to budget constraints and rising demand. This creates pressure on surgeons to manage triage effectively, ensuring that emergency cases are prioritized while keeping patients informed about private sector alternatives.</w:t>
      </w:r>
    </w:p>
    <w:p>
      <w:pPr>
        <w:pStyle w:val="BodyText"/>
      </w:pPr>
      <w:r>
        <w:t xml:space="preserve">Another challenge is diversity and inclusion. Australia Melbourne is a multicultural city with a significant migrant population. Surgeons must be culturally competent, often utilizing interpreter services to ensure that patients from diverse backgrounds fully understand surgical risks, benefits, and post-operative instructions. Miscommunication in these scenarios can lead to adverse outcomes or legal complications.</w:t>
      </w:r>
    </w:p>
    <w:p>
      <w:pPr>
        <w:pStyle w:val="BodyText"/>
      </w:pPr>
      <w:r>
        <w:t xml:space="preserve">Ethical considerations also revolve around the use of experimental technologies. As new devices enter the market rapidly, Surgeons must critically evaluate whether a new technique offers genuine clinical superiority over established methods before adopting it into their practice in Australia Melbourne.</w:t>
      </w:r>
    </w:p>
    <w:bookmarkEnd w:id="26"/>
    <w:bookmarkStart w:id="27" w:name="future-outlook-for-surgical-practice"/>
    <w:p>
      <w:pPr>
        <w:pStyle w:val="Heading2"/>
      </w:pPr>
      <w:r>
        <w:t xml:space="preserve">6. Future Outlook for Surgical Practice</w:t>
      </w:r>
    </w:p>
    <w:p>
      <w:pPr>
        <w:pStyle w:val="FirstParagraph"/>
      </w:pPr>
      <w:r>
        <w:t xml:space="preserve">The future of surgery in Australia Melbourne is poised for further transformation driven by digital health and artificial intelligence (AI). Pre-operative planning is increasingly utilizing 3D modeling derived from CT scans, allowing Surgeons to visualize complex anatomy before making an incision. This level of precision enhances safety and predictability.</w:t>
      </w:r>
    </w:p>
    <w:p>
      <w:pPr>
        <w:pStyle w:val="BodyText"/>
      </w:pPr>
      <w:r>
        <w:t xml:space="preserve">Additionally, telehealth has become integral to post-operative care. Surgeons in Australia Melbourne now routinely conduct follow-up consultations via video calls, reducing the burden on patients and hospital resources while maintaining high standards of monitoring. This hybrid model of care is expected to become the standard for routine follow-ups.</w:t>
      </w:r>
    </w:p>
    <w:bookmarkEnd w:id="27"/>
    <w:bookmarkStart w:id="28" w:name="conclusion"/>
    <w:p>
      <w:pPr>
        <w:pStyle w:val="Heading2"/>
      </w:pPr>
      <w:r>
        <w:t xml:space="preserve">7. Conclusion</w:t>
      </w:r>
    </w:p>
    <w:p>
      <w:pPr>
        <w:pStyle w:val="FirstParagraph"/>
      </w:pPr>
      <w:r>
        <w:t xml:space="preserve">In conclusion, this Case Study highlights that being a Surgeon in Australia Melbourne requires a multifaceted approach combining technical excellence, technological adaptability, and empathetic patient care. The region’s robust healthcare infrastructure supports high standards of practice, while the competitive nature of the private sector drives innovation. For patients in Australia Melbourne, this results in access to world-class surgical outcomes with shorter recovery times and higher satisfaction rates.</w:t>
      </w:r>
    </w:p>
    <w:p>
      <w:pPr>
        <w:pStyle w:val="BodyText"/>
      </w:pPr>
      <w:r>
        <w:t xml:space="preserve">As we move forward, the role of the Surgeon will continue to expand beyond the operating theater. They must become adept managers of digital health tools and leaders in multidisciplinary teams. The commitment to continuous education and ethical practice remains paramount. Ultimately, the success of surgical care in Australia Melbourne is a testament to the dedication of its medical professionals who strive for excellence in every aspect of patient treatment.</w:t>
      </w:r>
    </w:p>
    <w:p>
      <w:pPr>
        <w:pStyle w:val="BodyText"/>
      </w:pPr>
      <w:r>
        <w:t xml:space="preserve">This document reaffirms that the synergy between advanced medical technology, rigorous training standards, and a patient-first philosophy defines the current era of surgical practice in this vibrant Australian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Excellence in Surgical Care in Australia Melbourne</dc:title>
  <dc:creator/>
  <dc:language>en</dc:language>
  <cp:keywords/>
  <dcterms:created xsi:type="dcterms:W3CDTF">2026-07-29T10:56:08Z</dcterms:created>
  <dcterms:modified xsi:type="dcterms:W3CDTF">2026-07-29T10:56:08Z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