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Brazil</w:t>
      </w:r>
      <w:r>
        <w:t xml:space="preserve"> </w:t>
      </w:r>
      <w:r>
        <w:t xml:space="preserve">Brasília</w:t>
      </w:r>
    </w:p>
    <w:bookmarkStart w:id="30" w:name="X8e5a8d62511df95ad4fe9022d72ce44dc6d661b"/>
    <w:p>
      <w:pPr>
        <w:pStyle w:val="Heading1"/>
      </w:pPr>
      <w:r>
        <w:t xml:space="preserve">Case Study: The Evolving Role of the Surgeon in the Unique Context of Brazil Brasília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Operational Challenges and Strategic Adaptations for Surgical Professionals in a Planned Capital City</w:t>
      </w:r>
      <w:r>
        <w:br/>
      </w:r>
      <w:r>
        <w:rPr>
          <w:bCs/>
          <w:b/>
        </w:rPr>
        <w:t xml:space="preserve">Location Focus:</w:t>
      </w:r>
      <w:r>
        <w:t xml:space="preserve"> </w:t>
      </w:r>
      <w:r>
        <w:t xml:space="preserve">Brazil Brasília</w:t>
      </w:r>
    </w:p>
    <w:bookmarkStart w:id="20" w:name="executive-summary"/>
    <w:p>
      <w:pPr>
        <w:pStyle w:val="Heading2"/>
      </w:pPr>
      <w:r>
        <w:t xml:space="preserve">1. Executive Summary</w:t>
      </w:r>
    </w:p>
    <w:p>
      <w:pPr>
        <w:pStyle w:val="FirstParagraph"/>
      </w:pPr>
      <w:r>
        <w:t xml:space="preserve">This case study examines the intricate dynamics surrounding the practice of surgery within the Federal District of Brazil, specifically focusing on its capital city, Brazil Brasília. Unlike other major metropolitan areas in Latin America that evolved organically over centuries, Brazil Brasília is a planned city constructed in less than four years to serve as a geopolitical tool for national integration. This unique origin story has created distinct socioeconomic stratifications and healthcare infrastructure challenges that profoundly impact the daily life of the</w:t>
      </w:r>
      <w:r>
        <w:t xml:space="preserve"> </w:t>
      </w:r>
      <w:r>
        <w:rPr>
          <w:bCs/>
          <w:b/>
        </w:rPr>
        <w:t xml:space="preserve">Surgeon</w:t>
      </w:r>
      <w:r>
        <w:t xml:space="preserve">. The document explores how a surgical professional must navigate the dual reality of high-tech private facilities and under-resourced public hospitals, all within a city designed for cars rather than pedestrians, affecting patient access and emergency response times.</w:t>
      </w:r>
    </w:p>
    <w:bookmarkEnd w:id="20"/>
    <w:bookmarkStart w:id="21" w:name="X31f0875fbb4ebb0cb763d151f21926653857e66"/>
    <w:p>
      <w:pPr>
        <w:pStyle w:val="Heading2"/>
      </w:pPr>
      <w:r>
        <w:t xml:space="preserve">2. Introduction: The Context of Brazil Brasília</w:t>
      </w:r>
    </w:p>
    <w:p>
      <w:pPr>
        <w:pStyle w:val="FirstParagraph"/>
      </w:pPr>
      <w:r>
        <w:t xml:space="preserve">Brazil Brasília stands as a architectural marvel in the central-west region of Brazil. Designed by architect Oscar Niemeyer and urban planner Lúcio Costa, the city was inaugurated in 1960 to shift the nation's focus from its coastal history to its interior potential. However, this modernist utopia has resulted in a society characterized by extreme inequality. The "Planned Sector" (Setor de Habitação Oficial) houses civil servants and wealthier citizens, while surrounding satellite cities like Ceilândia, Taguatinga, and Samambaia are densely populated with lower-income populations.</w:t>
      </w:r>
    </w:p>
    <w:p>
      <w:pPr>
        <w:pStyle w:val="BodyText"/>
      </w:pPr>
      <w:r>
        <w:t xml:space="preserve">For the</w:t>
      </w:r>
      <w:r>
        <w:t xml:space="preserve"> </w:t>
      </w:r>
      <w:r>
        <w:rPr>
          <w:bCs/>
          <w:b/>
        </w:rPr>
        <w:t xml:space="preserve">Surgeon</w:t>
      </w:r>
      <w:r>
        <w:t xml:space="preserve">, this geographical segregation is not merely a demographic statistic; it is a clinical determinant. The distance between the central planned area of Brazil Brasília and its satellite cities can exceed 50 kilometers, creating logistical nightmares for emergency medical transport. Consequently, the role of the surgeon extends beyond technical proficiency to include strategic location selection and an understanding of regional health disparities.</w:t>
      </w:r>
    </w:p>
    <w:bookmarkEnd w:id="21"/>
    <w:bookmarkStart w:id="22" w:name="X95bdad4b823b2f3e0177471906e1564f1295227"/>
    <w:p>
      <w:pPr>
        <w:pStyle w:val="Heading2"/>
      </w:pPr>
      <w:r>
        <w:t xml:space="preserve">3. Professional Profile: The Modern Surgeon in Brazil Brasília</w:t>
      </w:r>
    </w:p>
    <w:p>
      <w:pPr>
        <w:pStyle w:val="FirstParagraph"/>
      </w:pPr>
      <w:r>
        <w:t xml:space="preserve">The contemporary</w:t>
      </w:r>
      <w:r>
        <w:t xml:space="preserve"> </w:t>
      </w:r>
      <w:r>
        <w:rPr>
          <w:bCs/>
          <w:b/>
        </w:rPr>
        <w:t xml:space="preserve">Surgeon</w:t>
      </w:r>
      <w:r>
        <w:t xml:space="preserve"> </w:t>
      </w:r>
      <w:r>
        <w:t xml:space="preserve">in this region operates within a hybrid healthcare system that includes the Unified Health System (Sistema Único de Saúde - SUS) and a robust private insurance sector. To succeed, the surgeon must possess:</w:t>
      </w:r>
    </w:p>
    <w:p>
      <w:pPr>
        <w:numPr>
          <w:ilvl w:val="0"/>
          <w:numId w:val="1001"/>
        </w:numPr>
        <w:pStyle w:val="Compact"/>
      </w:pPr>
      <w:r>
        <w:rPr>
          <w:bCs/>
          <w:b/>
        </w:rPr>
        <w:t xml:space="preserve">Clinical Versatility:</w:t>
      </w:r>
      <w:r>
        <w:t xml:space="preserve"> </w:t>
      </w:r>
      <w:r>
        <w:t xml:space="preserve">Due to staffing shortages in certain specialties across different regions of Brazil Brasília, surgeons are often required to handle a broader scope of pathologies than their counterparts in Europe or North America.</w:t>
      </w:r>
    </w:p>
    <w:p>
      <w:pPr>
        <w:numPr>
          <w:ilvl w:val="0"/>
          <w:numId w:val="1001"/>
        </w:numPr>
        <w:pStyle w:val="Compact"/>
      </w:pPr>
      <w:r>
        <w:rPr>
          <w:bCs/>
          <w:b/>
        </w:rPr>
        <w:t xml:space="preserve">Epidemiological Awareness:</w:t>
      </w:r>
      <w:r>
        <w:t xml:space="preserve"> </w:t>
      </w:r>
      <w:r>
        <w:t xml:space="preserve">The tropical climate and urban density contribute to specific health profiles. While traditional infectious diseases persist, there is a surge in non-communicable chronic diseases (diabetes, hypertension) leading to higher volumes of vascular and general surgeries.</w:t>
      </w:r>
    </w:p>
    <w:p>
      <w:pPr>
        <w:numPr>
          <w:ilvl w:val="0"/>
          <w:numId w:val="1001"/>
        </w:numPr>
        <w:pStyle w:val="Compact"/>
      </w:pPr>
      <w:r>
        <w:rPr>
          <w:bCs/>
          <w:b/>
        </w:rPr>
        <w:t xml:space="preserve">Logistical Competence:</w:t>
      </w:r>
      <w:r>
        <w:t xml:space="preserve"> </w:t>
      </w:r>
      <w:r>
        <w:t xml:space="preserve">Understanding traffic patterns on the "Piloto" plan versus the chaotic roads of satellite cities is crucial for estimating arrival times and coordinating trauma teams.</w:t>
      </w:r>
    </w:p>
    <w:bookmarkEnd w:id="22"/>
    <w:bookmarkStart w:id="26" w:name="key-challenges-faced-by-surgeons"/>
    <w:p>
      <w:pPr>
        <w:pStyle w:val="Heading2"/>
      </w:pPr>
      <w:r>
        <w:t xml:space="preserve">4. Key Challenges Faced by Surgeons</w:t>
      </w:r>
    </w:p>
    <w:p>
      <w:pPr>
        <w:pStyle w:val="FirstParagraph"/>
      </w:pPr>
      <w:r>
        <w:rPr>
          <w:bCs/>
          <w:b/>
        </w:rPr>
        <w:t xml:space="preserve">The Infrastructure Paradox:</w:t>
      </w:r>
      <w:r>
        <w:t xml:space="preserve"> </w:t>
      </w:r>
      <w:r>
        <w:t xml:space="preserve">While hospitals in the central region of Brazil Brasília are equipped with state-of-the-art technology, including robotic surgery systems and advanced ICU units, many facilities in the satellite cities suffer from equipment shortages and staff turnover.</w:t>
      </w:r>
    </w:p>
    <w:bookmarkStart w:id="23" w:name="access-and-equity"/>
    <w:p>
      <w:pPr>
        <w:pStyle w:val="Heading3"/>
      </w:pPr>
      <w:r>
        <w:t xml:space="preserve">4.1. Access and Equity</w:t>
      </w:r>
    </w:p>
    <w:p>
      <w:pPr>
        <w:pStyle w:val="FirstParagraph"/>
      </w:pPr>
      <w:r>
        <w:t xml:space="preserve">The primary challenge for any surgeon practicing in Brazil Brasília is the inequitable distribution of resources. A general surgeon working in a public hospital in Ceilândia may face operating rooms delayed by days or weeks due to administrative bottlenecks, whereas a colleague in the private sector in Setor Sul can schedule elective procedures with precision. This disparity forces many surgeons to engage in "geographic arbitrage," maintaining practices that allow them to serve both populations, thereby balancing their income and professional fulfillment.</w:t>
      </w:r>
    </w:p>
    <w:bookmarkEnd w:id="23"/>
    <w:bookmarkStart w:id="24" w:name="emergency-response-and-transport"/>
    <w:p>
      <w:pPr>
        <w:pStyle w:val="Heading3"/>
      </w:pPr>
      <w:r>
        <w:t xml:space="preserve">4.2. Emergency Response and Transport</w:t>
      </w:r>
    </w:p>
    <w:p>
      <w:pPr>
        <w:pStyle w:val="FirstParagraph"/>
      </w:pPr>
      <w:r>
        <w:t xml:space="preserve">In the context of acute trauma or cardiac events, time is tissue. In Brazil Brasília, the reliance on private ambulances (SAMU) can be hindered by traffic congestion during peak hours on the main axes connecting satellite cities to hospital hubs in the planned area. Surgeons must often coordinate pre-hospital care remotely, providing real-time guidance to paramedics who are navigating unpredictable road conditions.</w:t>
      </w:r>
    </w:p>
    <w:bookmarkEnd w:id="24"/>
    <w:bookmarkStart w:id="25" w:name="medical-legal-pressures"/>
    <w:p>
      <w:pPr>
        <w:pStyle w:val="Heading3"/>
      </w:pPr>
      <w:r>
        <w:t xml:space="preserve">4.3. Medical-Legal Pressures</w:t>
      </w:r>
    </w:p>
    <w:p>
      <w:pPr>
        <w:pStyle w:val="FirstParagraph"/>
      </w:pPr>
      <w:r>
        <w:t xml:space="preserve">Brazil has one of the most litigious medical environments in the world. Surgeons in Brazil Brasília must adhere to strict documentation protocols within SUS and private networks alike. The pressure to defend against malpractice suits, often rooted not in medical error but in communication gaps or patient dissatisfaction with wait times, adds a significant psychological burden to surgical practice.</w:t>
      </w:r>
    </w:p>
    <w:bookmarkEnd w:id="25"/>
    <w:bookmarkEnd w:id="26"/>
    <w:bookmarkStart w:id="27" w:name="strategic-adaptations-and-solutions"/>
    <w:p>
      <w:pPr>
        <w:pStyle w:val="Heading2"/>
      </w:pPr>
      <w:r>
        <w:t xml:space="preserve">5. Strategic Adaptations and Solutions</w:t>
      </w:r>
    </w:p>
    <w:p>
      <w:pPr>
        <w:pStyle w:val="FirstParagraph"/>
      </w:pPr>
      <w:r>
        <w:t xml:space="preserve">To thrive in this unique environment, surgeons and healthcare institutions have adopted several strategies:</w:t>
      </w:r>
    </w:p>
    <w:p>
      <w:pPr>
        <w:numPr>
          <w:ilvl w:val="0"/>
          <w:numId w:val="1002"/>
        </w:numPr>
        <w:pStyle w:val="Compact"/>
      </w:pPr>
      <w:r>
        <w:rPr>
          <w:bCs/>
          <w:b/>
        </w:rPr>
        <w:t xml:space="preserve">Digital Health Integration:</w:t>
      </w:r>
      <w:r>
        <w:t xml:space="preserve"> </w:t>
      </w:r>
      <w:r>
        <w:t xml:space="preserve">The use of telemedicine has expanded rapidly. Surgeons now conduct post-operative follow-ups remotely, reducing the need for patients from distant satellite cities to travel long distances unnecessarily.</w:t>
      </w:r>
    </w:p>
    <w:p>
      <w:pPr>
        <w:numPr>
          <w:ilvl w:val="0"/>
          <w:numId w:val="1002"/>
        </w:numPr>
        <w:pStyle w:val="Compact"/>
      </w:pPr>
      <w:r>
        <w:rPr>
          <w:bCs/>
          <w:b/>
        </w:rPr>
        <w:t xml:space="preserve">Multidisciplinary Teams:</w:t>
      </w:r>
      <w:r>
        <w:t xml:space="preserve"> </w:t>
      </w:r>
      <w:r>
        <w:t xml:space="preserve">Recognizing that surgery is not an isolated event, successful surgeons in Brazil Brasília lead integrated teams including nutritionists, physiotherapists, and social workers. This holistic approach improves recovery rates and reduces readmission costs, which is critical for both public funding constraints and private insurance efficiency.</w:t>
      </w:r>
    </w:p>
    <w:p>
      <w:pPr>
        <w:numPr>
          <w:ilvl w:val="0"/>
          <w:numId w:val="1002"/>
        </w:numPr>
        <w:pStyle w:val="Compact"/>
      </w:pPr>
      <w:r>
        <w:rPr>
          <w:bCs/>
          <w:b/>
        </w:rPr>
        <w:t xml:space="preserve">Community Engagement:</w:t>
      </w:r>
      <w:r>
        <w:t xml:space="preserve"> </w:t>
      </w:r>
      <w:r>
        <w:t xml:space="preserve">Proactive engagement with community health agents in peripheral areas helps in early diagnosis of conditions requiring surgical intervention. By identifying tumors or vascular anomalies earlier, surgeons can perform less invasive procedures with better prognoses.</w:t>
      </w:r>
    </w:p>
    <w:bookmarkEnd w:id="27"/>
    <w:bookmarkStart w:id="28" w:name="case-scenario-a-day-in-the-life"/>
    <w:p>
      <w:pPr>
        <w:pStyle w:val="Heading2"/>
      </w:pPr>
      <w:r>
        <w:t xml:space="preserve">6. Case Scenario: A Day in the Life</w:t>
      </w:r>
    </w:p>
    <w:p>
      <w:pPr>
        <w:pStyle w:val="FirstParagraph"/>
      </w:pPr>
      <w:r>
        <w:t xml:space="preserve">To illustrate these points, consider the scenario of Dr. Ana Silva, a colorectal surgeon based in Brazil Brasília. Her day begins at a private hospital in Asa Sul, where she performs elective laparoscopic procedures using advanced imaging technology provided by international donors. By noon, she switches roles to serve as a consultant for the public network. She travels to a regional health unit in Samambaia, 40 kilometers away.</w:t>
      </w:r>
    </w:p>
    <w:p>
      <w:pPr>
        <w:pStyle w:val="BodyText"/>
      </w:pPr>
      <w:r>
        <w:t xml:space="preserve">Here, the environment is starkly different. Resources are limited, and Dr. Silva must adapt her surgical techniques to available equipment while prioritizing cases based on clinical urgency rather than insurance status. This dual practice allows her to stay technically sharp in the private sector while maintaining a deep connection with the public health reality of Brazil Brasília. It exemplifies the resilience required of surgeons in this region: they are not just technicians of the body, but navigators of a complex social and geographical landscape.</w:t>
      </w:r>
    </w:p>
    <w:bookmarkEnd w:id="28"/>
    <w:bookmarkStart w:id="29" w:name="conclusion"/>
    <w:p>
      <w:pPr>
        <w:pStyle w:val="Heading2"/>
      </w:pPr>
      <w:r>
        <w:t xml:space="preserve">7. Conclusion</w:t>
      </w:r>
    </w:p>
    <w:p>
      <w:pPr>
        <w:pStyle w:val="FirstParagraph"/>
      </w:pPr>
      <w:r>
        <w:t xml:space="preserve">The profile of the surgeon in Brazil Brasília is defined by duality. They operate at the intersection of modernist urban planning and socioeconomic disparity. The city’s unique structure as a planned capital creates specific logistical and ethical challenges that do not exist in organic cities like Rio de Janeiro or São Paulo.</w:t>
      </w:r>
    </w:p>
    <w:p>
      <w:pPr>
        <w:pStyle w:val="BodyText"/>
      </w:pPr>
      <w:r>
        <w:t xml:space="preserve">For medical professionals, success in Brazil Brasília requires more than surgical skill; it demands adaptability, empathy, and a strategic understanding of the city's layout and demographic divides. The future of surgery in this region lies in bridging the gap between the high-tech aspirations of the planned center and the urgent needs of its peripheries. By embracing technological innovation while strengthening public health networks, surgeons can transform Brazil Brasília from a city of disparities into a model for equitable surgical care in Latin America.</w:t>
      </w:r>
    </w:p>
    <w:p>
      <w:pPr>
        <w:pStyle w:val="BodyText"/>
      </w:pPr>
      <w:r>
        <w:t xml:space="preserve">This case study underscores that understanding the</w:t>
      </w:r>
      <w:r>
        <w:t xml:space="preserve"> </w:t>
      </w:r>
      <w:r>
        <w:rPr>
          <w:bCs/>
          <w:b/>
        </w:rPr>
        <w:t xml:space="preserve">Surgeon</w:t>
      </w:r>
      <w:r>
        <w:t xml:space="preserve"> </w:t>
      </w:r>
      <w:r>
        <w:t xml:space="preserve">in</w:t>
      </w:r>
      <w:r>
        <w:t xml:space="preserve"> </w:t>
      </w:r>
      <w:r>
        <w:rPr>
          <w:bCs/>
          <w:b/>
        </w:rPr>
        <w:t xml:space="preserve">Brazil Brasília</w:t>
      </w:r>
      <w:r>
        <w:t xml:space="preserve"> </w:t>
      </w:r>
      <w:r>
        <w:t xml:space="preserve">is essential for policymakers, hospital administrators, and medical students aiming to practice effectively in one of the world’s most architecturally significant yet socially complex urban environments.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Surgeon in Brazil Brasília</dc:title>
  <dc:creator/>
  <dc:language>en</dc:language>
  <cp:keywords/>
  <dcterms:created xsi:type="dcterms:W3CDTF">2026-07-29T03:31:10Z</dcterms:created>
  <dcterms:modified xsi:type="dcterms:W3CDTF">2026-07-29T03:31:10Z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