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33" w:name="X10b2b9ef4c4af3fd247e1dd3cb4d0133be7762c"/>
    <w:p>
      <w:pPr>
        <w:pStyle w:val="Heading1"/>
      </w:pPr>
      <w:r>
        <w:t xml:space="preserve">Case Study: The Rise of High-Tech Surgical Care in India Bangalore</w:t>
      </w:r>
    </w:p>
    <w:p>
      <w:pPr>
        <w:pStyle w:val="FirstParagraph"/>
      </w:pPr>
      <w:r>
        <w:rPr>
          <w:bCs/>
          <w:b/>
        </w:rPr>
        <w:t xml:space="preserve">Date:</w:t>
      </w:r>
      <w:r>
        <w:t xml:space="preserve"> </w:t>
      </w:r>
      <w:r>
        <w:t xml:space="preserve">October 2023</w:t>
      </w:r>
      <w:r>
        <w:br/>
      </w:r>
      <w:r>
        <w:rPr>
          <w:bCs/>
          <w:b/>
        </w:rPr>
        <w:t xml:space="preserve">Subject:</w:t>
      </w:r>
      <w:r>
        <w:t xml:space="preserve">An Analysis of the Modern Surgeon Ecosystem in a Leading Metropolis</w:t>
      </w:r>
    </w:p>
    <w:bookmarkStart w:id="20" w:name="executive-summary"/>
    <w:p>
      <w:pPr>
        <w:pStyle w:val="Heading2"/>
      </w:pPr>
      <w:r>
        <w:t xml:space="preserve">Executive Summary</w:t>
      </w:r>
    </w:p>
    <w:p>
      <w:pPr>
        <w:pStyle w:val="FirstParagraph"/>
      </w:pPr>
      <w:r>
        <w:t xml:space="preserve">The healthcare landscape in modern South Asia has undergone a radical transformation over the past two decades. Nowhere is this more evident than in India Bangalore, widely recognized as the "Health Capital of India." This case study explores the multifaceted role of the</w:t>
      </w:r>
      <w:r>
        <w:t xml:space="preserve"> </w:t>
      </w:r>
      <w:r>
        <w:rPr>
          <w:bCs/>
          <w:b/>
        </w:rPr>
        <w:t xml:space="preserve">Surgeon</w:t>
      </w:r>
      <w:r>
        <w:t xml:space="preserve"> </w:t>
      </w:r>
      <w:r>
        <w:t xml:space="preserve">within this dynamic environment. By examining clinical standards, technological integration, and patient demographics, we aim to understand how a</w:t>
      </w:r>
      <w:r>
        <w:t xml:space="preserve"> </w:t>
      </w:r>
      <w:r>
        <w:rPr>
          <w:bCs/>
          <w:b/>
        </w:rPr>
        <w:t xml:space="preserve">Surgeon</w:t>
      </w:r>
      <w:r>
        <w:t xml:space="preserve"> </w:t>
      </w:r>
      <w:r>
        <w:t xml:space="preserve">operating in India Bangalore navigates the unique challenges and opportunities presented by one of the world’s most competitive medical markets.</w:t>
      </w:r>
    </w:p>
    <w:bookmarkEnd w:id="20"/>
    <w:bookmarkStart w:id="21" w:name="X4287204fe97c012aa3a7d07369e087d2cdf3f88"/>
    <w:p>
      <w:pPr>
        <w:pStyle w:val="Heading2"/>
      </w:pPr>
      <w:r>
        <w:t xml:space="preserve">1. Introduction: The Context of India Bangalore</w:t>
      </w:r>
    </w:p>
    <w:p>
      <w:pPr>
        <w:pStyle w:val="FirstParagraph"/>
      </w:pPr>
      <w:r>
        <w:t xml:space="preserve">Bangalore, often referred to as the Silicon Valley of India, has evolved from a tropical garden city into a global hub for information technology and biotechnology. This economic boom has created a sophisticated demographic with high health awareness and the financial capacity to demand world-class medical services. Consequently, the demand for specialized surgical care in India Bangalore has skyrocketed. The city is not merely a local destination but an international referral center attracting medical tourists from Africa, the Middle East, and Southeast Asia.</w:t>
      </w:r>
    </w:p>
    <w:p>
      <w:pPr>
        <w:pStyle w:val="BodyText"/>
      </w:pPr>
      <w:r>
        <w:t xml:space="preserve">In this context, the identity of a</w:t>
      </w:r>
      <w:r>
        <w:t xml:space="preserve"> </w:t>
      </w:r>
      <w:r>
        <w:rPr>
          <w:bCs/>
          <w:b/>
        </w:rPr>
        <w:t xml:space="preserve">Surgeon</w:t>
      </w:r>
      <w:r>
        <w:t xml:space="preserve"> </w:t>
      </w:r>
      <w:r>
        <w:t xml:space="preserve">in India Bangalore is distinct. They are no longer just clinicians; they are brand ambassadors for hospitals that compete globally. The expectations placed on a</w:t>
      </w:r>
      <w:r>
        <w:t xml:space="preserve"> </w:t>
      </w:r>
      <w:r>
        <w:rPr>
          <w:bCs/>
          <w:b/>
        </w:rPr>
        <w:t xml:space="preserve">Surgeon</w:t>
      </w:r>
      <w:r>
        <w:t xml:space="preserve"> </w:t>
      </w:r>
      <w:r>
        <w:t xml:space="preserve">in this region include technical precision, multilingual communication skills, and proficiency in digital health integration.</w:t>
      </w:r>
    </w:p>
    <w:bookmarkEnd w:id="21"/>
    <w:bookmarkStart w:id="24" w:name="the-profile-of-the-modern-surgeon"/>
    <w:p>
      <w:pPr>
        <w:pStyle w:val="Heading2"/>
      </w:pPr>
      <w:r>
        <w:t xml:space="preserve">2. The Profile of the Modern Surgeon</w:t>
      </w:r>
    </w:p>
    <w:p>
      <w:pPr>
        <w:pStyle w:val="FirstParagraph"/>
      </w:pPr>
      <w:r>
        <w:t xml:space="preserve">The typical profile of a leading</w:t>
      </w:r>
      <w:r>
        <w:t xml:space="preserve"> </w:t>
      </w:r>
      <w:r>
        <w:rPr>
          <w:bCs/>
          <w:b/>
        </w:rPr>
        <w:t xml:space="preserve">Surgeon</w:t>
      </w:r>
      <w:r>
        <w:t xml:space="preserve"> </w:t>
      </w:r>
      <w:r>
        <w:t xml:space="preserve">in India Bangalore reflects a blend of rigorous academic training and international exposure. Many consultants hold qualifications from prestigious institutions such as the All India Institute of Medical Sciences (AIIMS) or have completed fellowships in the United States, United Kingdom, or Germany.</w:t>
      </w:r>
    </w:p>
    <w:bookmarkStart w:id="22" w:name="specialization-trends"/>
    <w:p>
      <w:pPr>
        <w:pStyle w:val="Heading3"/>
      </w:pPr>
      <w:r>
        <w:t xml:space="preserve">2.1 Specialization Trends</w:t>
      </w:r>
    </w:p>
    <w:p>
      <w:pPr>
        <w:pStyle w:val="FirstParagraph"/>
      </w:pPr>
      <w:r>
        <w:t xml:space="preserve">In India Bangalore, there is a notable surge in demand for minimally invasive procedures. Consequently, surgeons specializing in laparoscopic general surgery, arthroscopic orthopedics, and robotic-assisted cardiothoracic procedures are highly sought after. The shift away from open surgeries to keyhole techniques is driven by patient preference for faster recovery times and reduced scarring.</w:t>
      </w:r>
    </w:p>
    <w:bookmarkEnd w:id="22"/>
    <w:bookmarkStart w:id="23" w:name="the-role-of-robotics"/>
    <w:p>
      <w:pPr>
        <w:pStyle w:val="Heading3"/>
      </w:pPr>
      <w:r>
        <w:t xml:space="preserve">2.2 The Role of Robotics</w:t>
      </w:r>
    </w:p>
    <w:p>
      <w:pPr>
        <w:pStyle w:val="FirstParagraph"/>
      </w:pPr>
      <w:r>
        <w:t xml:space="preserve">Bangalore has been at the forefront of adopting robotic surgery technology in India. Hospitals such as Manipal, Narayana Health, and Fortis have invested heavily in systems like the da Vinci Surgical System. For a</w:t>
      </w:r>
      <w:r>
        <w:t xml:space="preserve"> </w:t>
      </w:r>
      <w:r>
        <w:rPr>
          <w:bCs/>
          <w:b/>
        </w:rPr>
        <w:t xml:space="preserve">Surgeon</w:t>
      </w:r>
      <w:r>
        <w:t xml:space="preserve"> </w:t>
      </w:r>
      <w:r>
        <w:t xml:space="preserve">practicing in this environment, mastery of these robots is no longer optional but essential. The case study highlights that surgeons who integrate robotic assistance report higher patient satisfaction scores due to increased precision and lower complication rates.</w:t>
      </w:r>
    </w:p>
    <w:bookmarkEnd w:id="23"/>
    <w:bookmarkEnd w:id="24"/>
    <w:bookmarkStart w:id="27" w:name="X8bac8be19fb076622c507e5adcadd9a16ced726"/>
    <w:p>
      <w:pPr>
        <w:pStyle w:val="Heading2"/>
      </w:pPr>
      <w:r>
        <w:t xml:space="preserve">3. Challenges Faced by Surgeons in India Bangalore</w:t>
      </w:r>
    </w:p>
    <w:p>
      <w:pPr>
        <w:pStyle w:val="FirstParagraph"/>
      </w:pPr>
      <w:r>
        <w:rPr>
          <w:bCs/>
          <w:b/>
        </w:rPr>
        <w:t xml:space="preserve">Key Challenge:</w:t>
      </w:r>
      <w:r>
        <w:t xml:space="preserve"> </w:t>
      </w:r>
      <w:r>
        <w:t xml:space="preserve">Balancing volume with quality care.</w:t>
      </w:r>
    </w:p>
    <w:p>
      <w:pPr>
        <w:pStyle w:val="BodyText"/>
      </w:pPr>
      <w:r>
        <w:t xml:space="preserve">Hospitals in India Bangalore operate at high bed occupancy rates. A single consultant surgeon may see dozens of patients daily and perform multiple surgeries a day. This high volume poses significant risks to burnout and potential medical errors if not managed with robust systemic support.</w:t>
      </w:r>
    </w:p>
    <w:bookmarkStart w:id="25" w:name="administrative-burden"/>
    <w:p>
      <w:pPr>
        <w:pStyle w:val="Heading3"/>
      </w:pPr>
      <w:r>
        <w:t xml:space="preserve">3.1 Administrative Burden</w:t>
      </w:r>
    </w:p>
    <w:p>
      <w:pPr>
        <w:pStyle w:val="FirstParagraph"/>
      </w:pPr>
      <w:r>
        <w:t xml:space="preserve">Beyond the operating theater, a</w:t>
      </w:r>
      <w:r>
        <w:t xml:space="preserve"> </w:t>
      </w:r>
      <w:r>
        <w:rPr>
          <w:bCs/>
          <w:b/>
        </w:rPr>
        <w:t xml:space="preserve">Surgeon</w:t>
      </w:r>
      <w:r>
        <w:t xml:space="preserve"> </w:t>
      </w:r>
      <w:r>
        <w:t xml:space="preserve">in India Bangalore must navigate complex administrative landscapes. This includes dealing with diverse insurance providers, managing medical tourism logistics (including visa assistance and accommodation for international patients), and adhering to strict regulatory compliance standards set by the National Accreditation Board for Hospitals &amp; Healthcare Providers (NABH).</w:t>
      </w:r>
    </w:p>
    <w:bookmarkEnd w:id="25"/>
    <w:bookmarkStart w:id="26" w:name="cost-sensitivity-vs.-quality"/>
    <w:p>
      <w:pPr>
        <w:pStyle w:val="Heading3"/>
      </w:pPr>
      <w:r>
        <w:t xml:space="preserve">3.2 Cost Sensitivity vs. Quality</w:t>
      </w:r>
    </w:p>
    <w:p>
      <w:pPr>
        <w:pStyle w:val="FirstParagraph"/>
      </w:pPr>
      <w:r>
        <w:t xml:space="preserve">A unique aspect of practicing surgery in India Bangalore is the dichotomy of the patient base. While there is a wealthy class willing to pay premium rates for top-tier care, a significant portion of the population remains cost-sensitive. Surgeons must often tailor their surgical approaches to be cost-effective without compromising on safety standards, requiring innovative problem-solving skills.</w:t>
      </w:r>
    </w:p>
    <w:bookmarkEnd w:id="26"/>
    <w:bookmarkEnd w:id="27"/>
    <w:bookmarkStart w:id="28" w:name="technological-integration-and-innovation"/>
    <w:p>
      <w:pPr>
        <w:pStyle w:val="Heading2"/>
      </w:pPr>
      <w:r>
        <w:t xml:space="preserve">4. Technological Integration and Innovation</w:t>
      </w:r>
    </w:p>
    <w:p>
      <w:pPr>
        <w:pStyle w:val="FirstParagraph"/>
      </w:pPr>
      <w:r>
        <w:t xml:space="preserve">The ecosystem for a</w:t>
      </w:r>
      <w:r>
        <w:t xml:space="preserve"> </w:t>
      </w:r>
      <w:r>
        <w:rPr>
          <w:bCs/>
          <w:b/>
        </w:rPr>
        <w:t xml:space="preserve">Surgeon</w:t>
      </w:r>
      <w:r>
        <w:t xml:space="preserve"> </w:t>
      </w:r>
      <w:r>
        <w:t xml:space="preserve">in India Bangalore is heavily supported by technological innovation. Telemedicine has become a standard tool for post-operative follow-ups, allowing surgeons to monitor patients remotely, reducing hospital readmissions.</w:t>
      </w:r>
    </w:p>
    <w:p>
      <w:pPr>
        <w:pStyle w:val="BodyText"/>
      </w:pPr>
      <w:r>
        <w:t xml:space="preserve">Furthermore, the rise of health-tech startups in Bangalore has led to the adoption of Electronic Health Records (EHR) and AI-driven diagnostic tools. A modern surgeon utilizes these tools for preoperative planning. For instance, AI algorithms help in analyzing CT scans to detect anomalies with greater accuracy than human eyes alone, aiding the</w:t>
      </w:r>
      <w:r>
        <w:t xml:space="preserve"> </w:t>
      </w:r>
      <w:r>
        <w:rPr>
          <w:bCs/>
          <w:b/>
        </w:rPr>
        <w:t xml:space="preserve">Surgeon</w:t>
      </w:r>
      <w:r>
        <w:t xml:space="preserve"> </w:t>
      </w:r>
      <w:r>
        <w:t xml:space="preserve">in creating precise surgical maps.</w:t>
      </w:r>
    </w:p>
    <w:bookmarkEnd w:id="28"/>
    <w:bookmarkStart w:id="29" w:name="patient-experience-and-communication"/>
    <w:p>
      <w:pPr>
        <w:pStyle w:val="Heading2"/>
      </w:pPr>
      <w:r>
        <w:t xml:space="preserve">5. Patient Experience and Communication</w:t>
      </w:r>
    </w:p>
    <w:p>
      <w:pPr>
        <w:pStyle w:val="FirstParagraph"/>
      </w:pPr>
      <w:r>
        <w:t xml:space="preserve">In the competitive healthcare market of India Bangalore, patient experience is a differentiator. A successful surgeon must possess strong interpersonal skills. Given the cosmopolitan nature of Bangalore, surgeons are often required to be proficient in English and Kannada, with many also speaking Hindi or Tamil to cater to diverse patients.</w:t>
      </w:r>
    </w:p>
    <w:p>
      <w:pPr>
        <w:pStyle w:val="BodyText"/>
      </w:pPr>
      <w:r>
        <w:t xml:space="preserve">The case study notes that transparency in pricing and clear communication about surgical outcomes are critical for building trust. Hospitals empower their surgeons with dedicated patient counselors who assist in explaining treatment plans, thereby allowing the</w:t>
      </w:r>
      <w:r>
        <w:t xml:space="preserve"> </w:t>
      </w:r>
      <w:r>
        <w:rPr>
          <w:bCs/>
          <w:b/>
        </w:rPr>
        <w:t xml:space="preserve">Surgeon</w:t>
      </w:r>
      <w:r>
        <w:t xml:space="preserve"> </w:t>
      </w:r>
      <w:r>
        <w:t xml:space="preserve">to focus on clinical excellence.</w:t>
      </w:r>
    </w:p>
    <w:bookmarkEnd w:id="29"/>
    <w:bookmarkStart w:id="30" w:name="case-example-robotic-prostatectomy"/>
    <w:p>
      <w:pPr>
        <w:pStyle w:val="Heading2"/>
      </w:pPr>
      <w:r>
        <w:t xml:space="preserve">6. Case Example: Robotic Prostatectomy</w:t>
      </w:r>
    </w:p>
    <w:p>
      <w:pPr>
        <w:pStyle w:val="FirstParagraph"/>
      </w:pPr>
      <w:r>
        <w:t xml:space="preserve">To illustrate the capabilities of a specialist surgeon in this region, consider a hypothetical case of robotic-assisted laparoscopic prostatectomy performed at a major hospital in India Bangalore. The patient was an international traveler suffering from localized prostate cancer.</w:t>
      </w:r>
    </w:p>
    <w:p>
      <w:pPr>
        <w:numPr>
          <w:ilvl w:val="0"/>
          <w:numId w:val="1001"/>
        </w:numPr>
        <w:pStyle w:val="Compact"/>
      </w:pPr>
      <w:r>
        <w:rPr>
          <w:bCs/>
          <w:b/>
        </w:rPr>
        <w:t xml:space="preserve">Presentation:</w:t>
      </w:r>
      <w:r>
        <w:t xml:space="preserve">The patient arrived with complex medical history requiring careful preoperative optimization.</w:t>
      </w:r>
    </w:p>
    <w:p>
      <w:pPr>
        <w:numPr>
          <w:ilvl w:val="0"/>
          <w:numId w:val="1001"/>
        </w:numPr>
        <w:pStyle w:val="Compact"/>
      </w:pPr>
      <w:r>
        <w:rPr>
          <w:bCs/>
          <w:b/>
        </w:rPr>
        <w:t xml:space="preserve">Surgical Approach:</w:t>
      </w:r>
      <w:r>
        <w:t xml:space="preserve">The surgeon utilized the da Vinci Xi system, allowing for 3D high-definition visualization and wristed instruments that mimic human hand movements but with greater precision.</w:t>
      </w:r>
    </w:p>
    <w:p>
      <w:pPr>
        <w:numPr>
          <w:ilvl w:val="0"/>
          <w:numId w:val="1001"/>
        </w:numPr>
        <w:pStyle w:val="Compact"/>
      </w:pPr>
      <w:r>
        <w:rPr>
          <w:bCs/>
          <w:b/>
        </w:rPr>
        <w:t xml:space="preserve">Outcome:</w:t>
      </w:r>
      <w:r>
        <w:t xml:space="preserve">The surgery lasted four hours with minimal blood loss. The patient was discharged in three days, significantly faster than the traditional seven-day recovery window.</w:t>
      </w:r>
    </w:p>
    <w:p>
      <w:pPr>
        <w:numPr>
          <w:ilvl w:val="0"/>
          <w:numId w:val="1001"/>
        </w:numPr>
        <w:pStyle w:val="Compact"/>
      </w:pPr>
      <w:r>
        <w:rPr>
          <w:bCs/>
          <w:b/>
        </w:rPr>
        <w:t xml:space="preserve">Impact:</w:t>
      </w:r>
      <w:r>
        <w:t xml:space="preserve">This success story contributed to the hospital’s reputation, reinforcing Bangalore’s status as a global hub for complex surgeries.</w:t>
      </w:r>
    </w:p>
    <w:bookmarkEnd w:id="30"/>
    <w:bookmarkStart w:id="31" w:name="future-outlook"/>
    <w:p>
      <w:pPr>
        <w:pStyle w:val="Heading2"/>
      </w:pPr>
      <w:r>
        <w:t xml:space="preserve">7. Future Outlook</w:t>
      </w:r>
    </w:p>
    <w:p>
      <w:pPr>
        <w:pStyle w:val="FirstParagraph"/>
      </w:pPr>
      <w:r>
        <w:t xml:space="preserve">The future for the profession of a</w:t>
      </w:r>
      <w:r>
        <w:t xml:space="preserve"> </w:t>
      </w:r>
      <w:r>
        <w:rPr>
          <w:bCs/>
          <w:b/>
        </w:rPr>
        <w:t xml:space="preserve">Surgeon</w:t>
      </w:r>
      <w:r>
        <w:t xml:space="preserve"> </w:t>
      </w:r>
      <w:r>
        <w:t xml:space="preserve">in India Bangalore is bright but evolving. With the integration of Artificial Intelligence and Machine Learning, diagnostic accuracy will improve further. Additionally, there is a growing emphasis on preventive surgery and genetic counseling.</w:t>
      </w:r>
    </w:p>
    <w:p>
      <w:pPr>
        <w:pStyle w:val="BodyText"/>
      </w:pPr>
      <w:r>
        <w:t xml:space="preserve">Educational institutions in Bangalore are updating their curricula to include modules on healthcare management and international medical law, preparing the next generation of surgeons for a globalized practice. Furthermore, the government’s "Health Outpatient Department" initiatives aim to improve rural connectivity, potentially expanding the reach of expert surgical consultations via telehealth.</w:t>
      </w:r>
    </w:p>
    <w:bookmarkEnd w:id="31"/>
    <w:bookmarkStart w:id="32" w:name="conclusion"/>
    <w:p>
      <w:pPr>
        <w:pStyle w:val="Heading2"/>
      </w:pPr>
      <w:r>
        <w:t xml:space="preserve">8. Conclusion</w:t>
      </w:r>
    </w:p>
    <w:p>
      <w:pPr>
        <w:pStyle w:val="FirstParagraph"/>
      </w:pPr>
      <w:r>
        <w:t xml:space="preserve">In conclusion, being a</w:t>
      </w:r>
      <w:r>
        <w:t xml:space="preserve"> </w:t>
      </w:r>
      <w:r>
        <w:rPr>
          <w:bCs/>
          <w:b/>
        </w:rPr>
        <w:t xml:space="preserve">Surgeon</w:t>
      </w:r>
      <w:r>
        <w:t xml:space="preserve"> </w:t>
      </w:r>
      <w:r>
        <w:t xml:space="preserve">in India Bangalore is a demanding yet rewarding career path that sits at the intersection of traditional medical excellence and cutting-edge technology. The city provides an infrastructure that supports high-volume, high-quality care, attracting patients from across the globe. However, it requires adaptability to technological changes and cultural sensitivity to serve a diverse population.</w:t>
      </w:r>
    </w:p>
    <w:p>
      <w:pPr>
        <w:pStyle w:val="BodyText"/>
      </w:pPr>
      <w:r>
        <w:t xml:space="preserve">The evolution of surgical practices in India Bangalore serves as a model for other developing nations. It demonstrates how strategic investment in technology, combined with rigorous training of medical professionals, can create a world-class healthcare ecosystem. For the modern surgeon, success lies not only in technical skill but also in the ability to leverage the unique resources and challenges presented by this vibrant metropolis.</w:t>
      </w:r>
    </w:p>
    <w:p>
      <w:r>
        <w:pict>
          <v:rect style="width:0;height:1.5pt" o:hralign="center" o:hrstd="t" o:hr="t"/>
        </w:pict>
      </w:r>
    </w:p>
    <w:p>
      <w:pPr>
        <w:pStyle w:val="FirstParagraph"/>
      </w:pPr>
      <w:r>
        <w:rPr>
          <w:iCs/>
          <w:i/>
        </w:rPr>
        <w:t xml:space="preserve">Note: This document is for informational purposes and highlights general trends observed in the healthcare sector of India Bangalore.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India Bangalore</dc:title>
  <dc:creator/>
  <dc:language>en</dc:language>
  <cp:keywords/>
  <dcterms:created xsi:type="dcterms:W3CDTF">2026-07-29T07:11:16Z</dcterms:created>
  <dcterms:modified xsi:type="dcterms:W3CDTF">2026-07-29T07:11:16Z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