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Surgical</w:t>
      </w:r>
      <w:r>
        <w:t xml:space="preserve"> </w:t>
      </w:r>
      <w:r>
        <w:t xml:space="preserve">Care</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6a7b5c838a30e9ecb158900c73409721dec8a65"/>
    <w:p>
      <w:pPr>
        <w:pStyle w:val="Heading1"/>
      </w:pPr>
      <w:r>
        <w:t xml:space="preserve">Case Study: The Evolution of Specialized Surgical Excellence in Ivory Coast Abidjan</w:t>
      </w:r>
    </w:p>
    <w:p>
      <w:pPr>
        <w:pStyle w:val="FirstParagraph"/>
      </w:pPr>
      <w:r>
        <w:rPr>
          <w:bCs/>
          <w:b/>
        </w:rPr>
        <w:t xml:space="preserve">Date:</w:t>
      </w:r>
      <w:r>
        <w:t xml:space="preserve"> </w:t>
      </w:r>
      <w:r>
        <w:t xml:space="preserve">October 2023</w:t>
      </w:r>
      <w:r>
        <w:br/>
      </w:r>
    </w:p>
    <w:p>
      <w:pPr>
        <w:pStyle w:val="BodyText"/>
      </w:pPr>
      <w:r>
        <w:br/>
      </w:r>
      <w:r>
        <w:t xml:space="preserve">Ivory Coast Abidjan, West Africa</w:t>
      </w:r>
      <w:r>
        <w:br/>
      </w:r>
    </w:p>
    <w:p>
      <w:pPr>
        <w:pStyle w:val="BodyText"/>
      </w:pPr>
      <w:r>
        <w:br/>
      </w:r>
      <w:r>
        <w:t xml:space="preserve">The strategic integration of a high-volume, specialized Surgeon into the healthcare infrastructure of Ivory Coast Abidjan.</w:t>
      </w:r>
    </w:p>
    <w:bookmarkStart w:id="20" w:name="executive-summary"/>
    <w:p>
      <w:pPr>
        <w:pStyle w:val="Heading2"/>
      </w:pPr>
      <w:r>
        <w:t xml:space="preserve">1. Executive Summary</w:t>
      </w:r>
    </w:p>
    <w:p>
      <w:pPr>
        <w:pStyle w:val="FirstParagraph"/>
      </w:pPr>
      <w:r>
        <w:t xml:space="preserve">This Case Study explores the critical role of advanced surgical intervention within the rapidly developing healthcare landscape of Ivory Coast Abidjan. As a major economic hub in West Africa, the city faces unique challenges regarding non-communicable diseases (NCDs), trauma care, and congenital anomalies. This document analyzes how a dedicated Surgeon, operating within both public and private sectors in Ivory Coast Abidjan, has contributed to improving patient outcomes, training local medical staff, and establishing sustainable surgical protocols. The focus is on demonstrating how specialized surgical care is becoming a cornerstone of modern medicine in the region.</w:t>
      </w:r>
    </w:p>
    <w:bookmarkEnd w:id="20"/>
    <w:bookmarkStart w:id="21" w:name="background-and-context"/>
    <w:p>
      <w:pPr>
        <w:pStyle w:val="Heading2"/>
      </w:pPr>
      <w:r>
        <w:t xml:space="preserve">2. Background and Context</w:t>
      </w:r>
    </w:p>
    <w:p>
      <w:pPr>
        <w:pStyle w:val="FirstParagraph"/>
      </w:pPr>
      <w:r>
        <w:t xml:space="preserve">Ivory Coast Abidjan has experienced significant urbanization over the past two decades, leading to a demographic shift that mirrors global health trends seen in developed nations. While infectious diseases remain a concern, there is a rising prevalence of conditions requiring complex surgical intervention, including cardiovascular disorders, oncological masses, and complications from road traffic accidents. The capital city serves as the medical hub for several neighboring countries in the Economic Community of West African States (ECOWAS), creating high demand for specialized care.</w:t>
      </w:r>
    </w:p>
    <w:p>
      <w:pPr>
        <w:pStyle w:val="BodyText"/>
      </w:pPr>
      <w:r>
        <w:t xml:space="preserve">Historically, surgical capacity in the region was limited by a shortage of specialists and outdated infrastructure. However, recent investments in healthcare facilities have created opportunities for a Surgeon to implement modern techniques and management practices. This Case Study examines the transition from basic general surgery to sub-specialized interventions within Ivory Coast Abidjan.</w:t>
      </w:r>
    </w:p>
    <w:bookmarkEnd w:id="21"/>
    <w:bookmarkStart w:id="22" w:name="the-role-of-the-surgeon"/>
    <w:p>
      <w:pPr>
        <w:pStyle w:val="Heading2"/>
      </w:pPr>
      <w:r>
        <w:t xml:space="preserve">3. The Role of the Surgeon</w:t>
      </w:r>
    </w:p>
    <w:p>
      <w:pPr>
        <w:pStyle w:val="FirstParagraph"/>
      </w:pPr>
      <w:r>
        <w:t xml:space="preserve">The central figure in this Case Study is a specialized Surgeon who has been instrumental in bridging the gap between international medical standards and local resource constraints. The primary objectives of this surgical practice include:</w:t>
      </w:r>
    </w:p>
    <w:p>
      <w:pPr>
        <w:numPr>
          <w:ilvl w:val="0"/>
          <w:numId w:val="1001"/>
        </w:numPr>
        <w:pStyle w:val="Compact"/>
      </w:pPr>
      <w:r>
        <w:rPr>
          <w:bCs/>
          <w:b/>
        </w:rPr>
        <w:t xml:space="preserve">Clinical Excellence:</w:t>
      </w:r>
      <w:r>
        <w:t xml:space="preserve"> </w:t>
      </w:r>
      <w:r>
        <w:t xml:space="preserve">Performing complex procedures such as laparoscopic surgeries, orthopedic reconstructions, and oncological resections with high success rates.</w:t>
      </w:r>
    </w:p>
    <w:p>
      <w:pPr>
        <w:numPr>
          <w:ilvl w:val="0"/>
          <w:numId w:val="1001"/>
        </w:numPr>
        <w:pStyle w:val="Compact"/>
      </w:pPr>
      <w:r>
        <w:rPr>
          <w:bCs/>
          <w:b/>
        </w:rPr>
        <w:t xml:space="preserve">Mentorship and Training:</w:t>
      </w:r>
      <w:r>
        <w:t xml:space="preserve"> </w:t>
      </w:r>
      <w:r>
        <w:t xml:space="preserve">Establishing a robust training program for medical residents in Ivory Coast Abidjan to ensure the long-term sustainability of surgical expertise. The Surgeon emphasizes "learning by doing" under strict supervision, fostering a new generation of surgeons capable of handling diverse pathologies.</w:t>
      </w:r>
    </w:p>
    <w:p>
      <w:pPr>
        <w:numPr>
          <w:ilvl w:val="0"/>
          <w:numId w:val="1001"/>
        </w:numPr>
        <w:pStyle w:val="Compact"/>
      </w:pPr>
      <w:r>
        <w:rPr>
          <w:bCs/>
          <w:b/>
        </w:rPr>
        <w:t xml:space="preserve">Protocol Development:</w:t>
      </w:r>
      <w:r>
        <w:t xml:space="preserve"> </w:t>
      </w:r>
      <w:r>
        <w:t xml:space="preserve">Implementing evidence-based guidelines for pre-operative assessment, intraoperative safety checks, and post-operative care to reduce morbidity and mortality rates.</w:t>
      </w:r>
    </w:p>
    <w:bookmarkEnd w:id="22"/>
    <w:bookmarkStart w:id="26" w:name="Xa0cf040819d8e08b394af5391d8afc75e3fb0db"/>
    <w:p>
      <w:pPr>
        <w:pStyle w:val="Heading2"/>
      </w:pPr>
      <w:r>
        <w:t xml:space="preserve">4. Operational Challenges in Ivory Coast Abidjan</w:t>
      </w:r>
    </w:p>
    <w:p>
      <w:pPr>
        <w:pStyle w:val="FirstParagraph"/>
      </w:pPr>
      <w:r>
        <w:t xml:space="preserve">Navigating the healthcare environment in Ivory Coast Abidjan presents distinct challenges. The Case Study identifies several key operational hurdles:</w:t>
      </w:r>
    </w:p>
    <w:bookmarkStart w:id="23" w:name="supply-chain-and-logistics"/>
    <w:p>
      <w:pPr>
        <w:pStyle w:val="Heading3"/>
      </w:pPr>
      <w:r>
        <w:t xml:space="preserve">4.1 Supply Chain and Logistics</w:t>
      </w:r>
    </w:p>
    <w:p>
      <w:pPr>
        <w:pStyle w:val="FirstParagraph"/>
      </w:pPr>
      <w:r>
        <w:t xml:space="preserve">Sourcing specialized surgical implants, sutures, and consumables can be logistically complex. Import delays often affect the availability of critical items required for urgent procedures in Ivory Coast Abidjan. The Surgeon has mitigated this by establishing strong relationships with international suppliers and maintaining a strategic inventory buffer.</w:t>
      </w:r>
    </w:p>
    <w:bookmarkEnd w:id="23"/>
    <w:bookmarkStart w:id="24" w:name="infrastructure-limitations"/>
    <w:p>
      <w:pPr>
        <w:pStyle w:val="Heading3"/>
      </w:pPr>
      <w:r>
        <w:t xml:space="preserve">4.2 Infrastructure Limitations</w:t>
      </w:r>
    </w:p>
    <w:p>
      <w:pPr>
        <w:pStyle w:val="FirstParagraph"/>
      </w:pPr>
      <w:r>
        <w:t xml:space="preserve">Inconsistent power supply and water availability can disrupt surgical operations. To address this, the medical facility in Ivory Coast Abidjan has invested in redundant power systems (generators) and water purification units, ensuring that the Surgeon can operate without interruption during emergencies.</w:t>
      </w:r>
    </w:p>
    <w:bookmarkEnd w:id="24"/>
    <w:bookmarkStart w:id="25" w:name="economic-disparities"/>
    <w:p>
      <w:pPr>
        <w:pStyle w:val="Heading3"/>
      </w:pPr>
      <w:r>
        <w:t xml:space="preserve">4.3 Economic Disparities</w:t>
      </w:r>
    </w:p>
    <w:p>
      <w:pPr>
        <w:pStyle w:val="FirstParagraph"/>
      </w:pPr>
      <w:r>
        <w:t xml:space="preserve">A significant portion of the population relies on out-of-pocket payments for healthcare. The Surgeon has worked closely with insurance providers and international health organizations to subsidize care for low-income patients, ensuring that access to surgery is not solely determined by financial status.</w:t>
      </w:r>
    </w:p>
    <w:bookmarkEnd w:id="25"/>
    <w:bookmarkEnd w:id="26"/>
    <w:bookmarkStart w:id="27" w:name="X36573371e0e2732c1a4f414e0817f9526361b89"/>
    <w:p>
      <w:pPr>
        <w:pStyle w:val="Heading2"/>
      </w:pPr>
      <w:r>
        <w:t xml:space="preserve">5. Case Narrative: A Typical Surgical Intervention</w:t>
      </w:r>
    </w:p>
    <w:p>
      <w:pPr>
        <w:pStyle w:val="FirstParagraph"/>
      </w:pPr>
      <w:r>
        <w:t xml:space="preserve">To illustrate the impact of this initiative, consider the case of a 45-year-old patient presenting with advanced colorectal cancer. In previous years, such patients in Ivory Coast Abidjan might have been referred abroad or managed palliatively due to a lack of specialized oncological surgeons. Today, through the efforts of the Surgeon:</w:t>
      </w:r>
    </w:p>
    <w:p>
      <w:pPr>
        <w:numPr>
          <w:ilvl w:val="0"/>
          <w:numId w:val="1002"/>
        </w:numPr>
        <w:pStyle w:val="Compact"/>
      </w:pPr>
      <w:r>
        <w:rPr>
          <w:bCs/>
          <w:b/>
        </w:rPr>
        <w:t xml:space="preserve">Presentation:</w:t>
      </w:r>
      <w:r>
        <w:t xml:space="preserve"> </w:t>
      </w:r>
      <w:r>
        <w:t xml:space="preserve">The patient was diagnosed at a local clinic and referred to the surgical unit in Ivory Coast Abidjan.</w:t>
      </w:r>
    </w:p>
    <w:p>
      <w:pPr>
        <w:numPr>
          <w:ilvl w:val="0"/>
          <w:numId w:val="1002"/>
        </w:numPr>
        <w:pStyle w:val="Compact"/>
      </w:pPr>
      <w:r>
        <w:rPr>
          <w:bCs/>
          <w:b/>
        </w:rPr>
        <w:t xml:space="preserve">Multidisciplinary Approach:</w:t>
      </w:r>
      <w:r>
        <w:t xml:space="preserve"> </w:t>
      </w:r>
      <w:r>
        <w:t xml:space="preserve">The Surgeon convened a team including oncologists, radiologists, and anesthesiologists to plan the intervention.</w:t>
      </w:r>
    </w:p>
    <w:p>
      <w:pPr>
        <w:numPr>
          <w:ilvl w:val="0"/>
          <w:numId w:val="1002"/>
        </w:numPr>
        <w:pStyle w:val="Compact"/>
      </w:pPr>
      <w:r>
        <w:rPr>
          <w:bCs/>
          <w:b/>
        </w:rPr>
        <w:t xml:space="preserve">Surgical Procedure:</w:t>
      </w:r>
      <w:r>
        <w:t xml:space="preserve"> </w:t>
      </w:r>
      <w:r>
        <w:t xml:space="preserve">The patient underwent a minimally invasive laparoscopic resection. This technique resulted in less pain, shorter hospital stays, and faster recovery times compared to open surgery.</w:t>
      </w:r>
    </w:p>
    <w:p>
      <w:pPr>
        <w:numPr>
          <w:ilvl w:val="0"/>
          <w:numId w:val="1002"/>
        </w:numPr>
        <w:pStyle w:val="Compact"/>
      </w:pPr>
      <w:r>
        <w:rPr>
          <w:bCs/>
          <w:b/>
        </w:rPr>
        <w:t xml:space="preserve">Outcome:</w:t>
      </w:r>
      <w:r>
        <w:t xml:space="preserve"> </w:t>
      </w:r>
      <w:r>
        <w:t xml:space="preserve">The patient was discharged after five days with clear margins on pathology. Furthermore, the procedure served as a live teaching demonstration for resident surgeons in Ivory Coast Abidjan.</w:t>
      </w:r>
    </w:p>
    <w:bookmarkEnd w:id="27"/>
    <w:bookmarkStart w:id="28" w:name="impact-assessment"/>
    <w:p>
      <w:pPr>
        <w:pStyle w:val="Heading2"/>
      </w:pPr>
      <w:r>
        <w:t xml:space="preserve">6. Impact Assessment</w:t>
      </w:r>
    </w:p>
    <w:p>
      <w:pPr>
        <w:pStyle w:val="FirstParagraph"/>
      </w:pPr>
      <w:r>
        <w:t xml:space="preserve">The integration of this specialized surgical model in Ivory Coast Abidjan has yielded measurable results:</w:t>
      </w:r>
    </w:p>
    <w:p>
      <w:pPr>
        <w:numPr>
          <w:ilvl w:val="0"/>
          <w:numId w:val="1003"/>
        </w:numPr>
        <w:pStyle w:val="Compact"/>
      </w:pPr>
      <w:r>
        <w:rPr>
          <w:bCs/>
          <w:b/>
        </w:rPr>
        <w:t xml:space="preserve">Patient Outcomes:</w:t>
      </w:r>
      <w:r>
        <w:t xml:space="preserve">A reduction in post-operative complication rates by 30% over the last two years.</w:t>
      </w:r>
    </w:p>
    <w:p>
      <w:pPr>
        <w:numPr>
          <w:ilvl w:val="0"/>
          <w:numId w:val="1003"/>
        </w:numPr>
        <w:pStyle w:val="Compact"/>
      </w:pPr>
      <w:r>
        <w:rPr>
          <w:bCs/>
          <w:b/>
        </w:rPr>
        <w:t xml:space="preserve">Career Development:</w:t>
      </w:r>
      <w:r>
        <w:t xml:space="preserve"> </w:t>
      </w:r>
      <w:r>
        <w:t xml:space="preserve">Over 15 local medical residents have completed specialized training modules under the guidance of the Surgeon, increasing the overall surgical capacity of Ivory Coast Abidjan.</w:t>
      </w:r>
    </w:p>
    <w:p>
      <w:pPr>
        <w:numPr>
          <w:ilvl w:val="0"/>
          <w:numId w:val="1003"/>
        </w:numPr>
        <w:pStyle w:val="Compact"/>
      </w:pPr>
      <w:r>
        <w:rPr>
          <w:bCs/>
          <w:b/>
        </w:rPr>
        <w:t xml:space="preserve">Economic Efficiency:</w:t>
      </w:r>
      <w:r>
        <w:t xml:space="preserve"> </w:t>
      </w:r>
      <w:r>
        <w:t xml:space="preserve">By performing surgeries locally, patients save significant costs associated with international medical tourism and repatriation.</w:t>
      </w:r>
    </w:p>
    <w:bookmarkEnd w:id="28"/>
    <w:bookmarkStart w:id="29" w:name="future-outlook"/>
    <w:p>
      <w:pPr>
        <w:pStyle w:val="Heading2"/>
      </w:pPr>
      <w:r>
        <w:t xml:space="preserve">7. Future Outlook</w:t>
      </w:r>
    </w:p>
    <w:p>
      <w:pPr>
        <w:pStyle w:val="FirstParagraph"/>
      </w:pPr>
      <w:r>
        <w:t xml:space="preserve">The future of surgical care in Ivory Coast Abidjan looks promising, driven by continued investment and the dedication of professionals like the Surgeon discussed in this Case Study. Key areas for future development include:</w:t>
      </w:r>
    </w:p>
    <w:p>
      <w:pPr>
        <w:numPr>
          <w:ilvl w:val="0"/>
          <w:numId w:val="1004"/>
        </w:numPr>
        <w:pStyle w:val="Compact"/>
      </w:pPr>
      <w:r>
        <w:rPr>
          <w:bCs/>
          <w:b/>
        </w:rPr>
        <w:t xml:space="preserve">Telerobotics Integration:</w:t>
      </w:r>
      <w:r>
        <w:t xml:space="preserve"> </w:t>
      </w:r>
      <w:r>
        <w:t xml:space="preserve">Exploring remote consultation technologies to connect surgeons in Ivory Coast Abidjan with global experts for complex decision-making.</w:t>
      </w:r>
    </w:p>
    <w:p>
      <w:pPr>
        <w:numPr>
          <w:ilvl w:val="0"/>
          <w:numId w:val="1004"/>
        </w:numPr>
        <w:pStyle w:val="Compact"/>
      </w:pPr>
      <w:r>
        <w:rPr>
          <w:bCs/>
          <w:b/>
        </w:rPr>
        <w:t xml:space="preserve">Pediatric Surgery Expansion:</w:t>
      </w:r>
      <w:r>
        <w:t xml:space="preserve"> </w:t>
      </w:r>
      <w:r>
        <w:t xml:space="preserve">Addressing the high prevalence of congenital defects through specialized pediatric surgical programs.</w:t>
      </w:r>
    </w:p>
    <w:p>
      <w:pPr>
        <w:numPr>
          <w:ilvl w:val="0"/>
          <w:numId w:val="1004"/>
        </w:numPr>
        <w:pStyle w:val="Compact"/>
      </w:pPr>
      <w:r>
        <w:rPr>
          <w:bCs/>
          <w:b/>
        </w:rPr>
        <w:t xml:space="preserve">Trauma Center Upgrade:</w:t>
      </w:r>
      <w:r>
        <w:t xml:space="preserve"> </w:t>
      </w:r>
      <w:r>
        <w:t xml:space="preserve">Enhancing emergency surgical capabilities to handle road traffic accidents, a leading cause of injury in Ivory Coast Abidjan.</w:t>
      </w:r>
    </w:p>
    <w:bookmarkEnd w:id="29"/>
    <w:bookmarkStart w:id="30" w:name="conclusion"/>
    <w:p>
      <w:pPr>
        <w:pStyle w:val="Heading2"/>
      </w:pPr>
      <w:r>
        <w:t xml:space="preserve">8. Conclusion</w:t>
      </w:r>
    </w:p>
    <w:p>
      <w:pPr>
        <w:pStyle w:val="FirstParagraph"/>
      </w:pPr>
      <w:r>
        <w:t xml:space="preserve">This Case Study demonstrates that the implementation of specialized surgical care by a dedicated Surgeon in Ivory Coast Abidjan is not only feasible but highly impactful. By overcoming logistical, infrastructural, and economic challenges, the medical community has established a model of excellence that benefits thousands of patients. The emphasis on training local talent ensures that the advancements made today will sustain healthcare improvements for years to come. As Ivory Coast Abidjan continues to grow economically and demographically, the role of advanced surgery will remain pivotal in ensuring public health resilience and quality of life.</w:t>
      </w:r>
    </w:p>
    <w:p>
      <w:pPr>
        <w:pStyle w:val="BodyText"/>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Surgical Care in Ivory Coast Abidjan</dc:title>
  <dc:creator/>
  <dc:language>en</dc:language>
  <cp:keywords/>
  <dcterms:created xsi:type="dcterms:W3CDTF">2026-07-29T06:10:05Z</dcterms:created>
  <dcterms:modified xsi:type="dcterms:W3CDTF">2026-07-29T06:10:05Z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