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Japan</w:t>
      </w:r>
      <w:r>
        <w:t xml:space="preserve"> </w:t>
      </w:r>
      <w:r>
        <w:t xml:space="preserve">Osaka</w:t>
      </w:r>
    </w:p>
    <w:bookmarkStart w:id="33" w:name="case-study-report"/>
    <w:p>
      <w:pPr>
        <w:pStyle w:val="Heading1"/>
      </w:pPr>
      <w:r>
        <w:t xml:space="preserve">Case Study Report:</w:t>
      </w:r>
    </w:p>
    <w:p>
      <w:pPr>
        <w:pStyle w:val="FirstParagraph"/>
      </w:pPr>
      <w:r>
        <w:br/>
      </w:r>
    </w:p>
    <w:p>
      <w:pPr>
        <w:pStyle w:val="BodyText"/>
      </w:pPr>
      <w:r>
        <w:rPr>
          <w:bCs/>
          <w:b/>
        </w:rPr>
        <w:t xml:space="preserve">Title:</w:t>
      </w:r>
      <w:r>
        <w:t xml:space="preserve"> </w:t>
      </w:r>
      <w:r>
        <w:t xml:space="preserve">Integrating Precision Medicine and Cultural Sensitivity in the Role of the Surgeon within Japan Osaka</w:t>
      </w:r>
      <w:r>
        <w:br/>
      </w:r>
      <w:r>
        <w:rPr>
          <w:bCs/>
          <w:b/>
        </w:rPr>
        <w:t xml:space="preserve">Date:</w:t>
      </w:r>
      <w:r>
        <w:t xml:space="preserve"> </w:t>
      </w:r>
      <w:r>
        <w:t xml:space="preserve">October 26, 2023</w:t>
      </w:r>
      <w:r>
        <w:br/>
      </w:r>
      <w:r>
        <w:rPr>
          <w:bCs/>
          <w:b/>
        </w:rPr>
        <w:t xml:space="preserve">Subject Focus:</w:t>
      </w:r>
      <w:r>
        <w:t xml:space="preserve"> </w:t>
      </w:r>
      <w:r>
        <w:t xml:space="preserve">The Modern Surgeon, Clinical Practice in Japan Osaka</w:t>
      </w:r>
    </w:p>
    <w:bookmarkStart w:id="20" w:name="executive-summary"/>
    <w:p>
      <w:pPr>
        <w:pStyle w:val="Heading3"/>
      </w:pPr>
      <w:r>
        <w:t xml:space="preserve">Executive Summary</w:t>
      </w:r>
    </w:p>
    <w:p>
      <w:pPr>
        <w:pStyle w:val="FirstParagraph"/>
      </w:pPr>
      <w:r>
        <w:t xml:space="preserve">This Case Study examines the critical role of the surgeon within the unique healthcare ecosystem of Japan Osaka. It explores how traditional values of meticulous care intersect with modern technological advancements, addressing specific challenges related to patient communication, high-volume surgical demand, and the integration of robotics in major medical centers across Japan Osaka.</w:t>
      </w:r>
    </w:p>
    <w:bookmarkEnd w:id="20"/>
    <w:bookmarkStart w:id="21" w:name="Xa2f7189a517272b5801464e38bcf833b4a426ac"/>
    <w:p>
      <w:pPr>
        <w:pStyle w:val="Heading2"/>
      </w:pPr>
      <w:r>
        <w:t xml:space="preserve">1. Introduction: The Context of Surgery in Japan Osaka</w:t>
      </w:r>
    </w:p>
    <w:p>
      <w:pPr>
        <w:pStyle w:val="FirstParagraph"/>
      </w:pPr>
      <w:r>
        <w:t xml:space="preserve">The landscape of healthcare in Asia is rapidly evolving, with no region being more pivotal than Japan Osaka. As one of the most populous metropolitan areas in the world, Japan Osaka serves as a hub for medical innovation, research, and clinical practice. In this bustling environment, the surgeon is not merely a technician performing operations; they are central figures in a complex system that balances high expectations for quality with logistical pressures.</w:t>
      </w:r>
    </w:p>
    <w:p>
      <w:pPr>
        <w:pStyle w:val="BodyText"/>
      </w:pPr>
      <w:r>
        <w:t xml:space="preserve">The focus of this Case Study is twofold: first to analyze the specific duties and ethical considerations of the surgeon operating in Japan Osaka, and second, to evaluate how the distinct cultural backdrop of Japan Osaka influences surgical outcomes and patient satisfaction. The intersection of these factors creates a unique professional profile for any medical practitioner seeking excellence in this region.</w:t>
      </w:r>
    </w:p>
    <w:bookmarkEnd w:id="21"/>
    <w:bookmarkStart w:id="24" w:name="X4d36e42b5c6ded59fe31cdad8f688b92eed8359"/>
    <w:p>
      <w:pPr>
        <w:pStyle w:val="Heading2"/>
      </w:pPr>
      <w:r>
        <w:t xml:space="preserve">2. The Role of the Surgeon: Beyond Technical Skill</w:t>
      </w:r>
    </w:p>
    <w:p>
      <w:pPr>
        <w:pStyle w:val="FirstParagraph"/>
      </w:pPr>
      <w:r>
        <w:t xml:space="preserve">In Japan Osaka, the surgeon is expected to possess not only world-class technical proficiency but also exceptional soft skills. The healthcare system in Japan Osaka is known for its efficiency and thoroughness. Consequently, the surgeon must navigate a patient base that is highly informed yet expects a high degree of empathy and detailed explanation.</w:t>
      </w:r>
    </w:p>
    <w:bookmarkStart w:id="22" w:name="X4b0d9901cb5bdad2a413f16cd54b7d7814e3062"/>
    <w:p>
      <w:pPr>
        <w:pStyle w:val="Heading3"/>
      </w:pPr>
      <w:r>
        <w:t xml:space="preserve">2.1 Precision and Minimally Invasive Techniques</w:t>
      </w:r>
    </w:p>
    <w:p>
      <w:pPr>
        <w:pStyle w:val="FirstParagraph"/>
      </w:pPr>
      <w:r>
        <w:t xml:space="preserve">The modern surgeon in Japan Osaka is increasingly reliant on advanced technology. Leading hospitals in Japan Osaka have adopted robotic-assisted surgery systems, such as the da Vinci Surgical System, particularly for urology, gynecology, and general surgeries. The surgeon must be trained not only to operate the machinery but to interpret data streams in real-time while maintaining a tactile connection with the patient’s anatomy. This technological integration is a hallmark of contemporary surgical practice in Japan Osaka.</w:t>
      </w:r>
    </w:p>
    <w:bookmarkEnd w:id="22"/>
    <w:bookmarkStart w:id="23" w:name="multidisciplinary-collaboration"/>
    <w:p>
      <w:pPr>
        <w:pStyle w:val="Heading3"/>
      </w:pPr>
      <w:r>
        <w:t xml:space="preserve">2.2 Multidisciplinary Collaboration</w:t>
      </w:r>
    </w:p>
    <w:p>
      <w:pPr>
        <w:pStyle w:val="FirstParagraph"/>
      </w:pPr>
      <w:r>
        <w:t xml:space="preserve">The surgeon does not work in isolation. In the healthcare network of Japan Osaka, effective collaboration between surgeons, anesthesiologists, oncologists, and nursing staff is critical. Case studies from major medical centers in Japan Osaka indicate that successful surgical outcomes are strongly correlated with pre-operative multidisciplinary team meetings where every aspect of the patient’s condition is reviewed collectively.</w:t>
      </w:r>
    </w:p>
    <w:bookmarkEnd w:id="23"/>
    <w:bookmarkEnd w:id="24"/>
    <w:bookmarkStart w:id="27" w:name="X7f8eb63cf16308097625484a3a44761f86194a0"/>
    <w:p>
      <w:pPr>
        <w:pStyle w:val="Heading2"/>
      </w:pPr>
      <w:r>
        <w:t xml:space="preserve">3. Cultural Considerations in the Surgeon-Patient Dynamic</w:t>
      </w:r>
    </w:p>
    <w:p>
      <w:pPr>
        <w:pStyle w:val="FirstParagraph"/>
      </w:pPr>
      <w:r>
        <w:t xml:space="preserve">A critical component of this Case Study is understanding how culture impacts medical practice in Japan Osaka. Japanese society places a high value on harmony, respect for authority, and indirect communication. For the surgeon, this presents unique challenges and opportunities.</w:t>
      </w:r>
    </w:p>
    <w:bookmarkStart w:id="25" w:name="communication-styles"/>
    <w:p>
      <w:pPr>
        <w:pStyle w:val="Heading3"/>
      </w:pPr>
      <w:r>
        <w:t xml:space="preserve">3.1 Communication Styles</w:t>
      </w:r>
    </w:p>
    <w:p>
      <w:pPr>
        <w:pStyle w:val="FirstParagraph"/>
      </w:pPr>
      <w:r>
        <w:t xml:space="preserve">In Japan Osaka, patients may hesitate to ask questions or voice concerns directly due to cultural norms of politeness and deference to medical experts. The surgeon must therefore be proactive in creating an open dialogue environment. This involves active listening and the use of clear, simple language to ensure that informed consent is truly informed. Miscommunication in this context can lead to significant legal and ethical issues.</w:t>
      </w:r>
    </w:p>
    <w:bookmarkEnd w:id="25"/>
    <w:bookmarkStart w:id="26" w:name="family-centered-decision-making"/>
    <w:p>
      <w:pPr>
        <w:pStyle w:val="Heading3"/>
      </w:pPr>
      <w:r>
        <w:t xml:space="preserve">3.2 Family-Centered Decision Making</w:t>
      </w:r>
    </w:p>
    <w:p>
      <w:pPr>
        <w:pStyle w:val="FirstParagraph"/>
      </w:pPr>
      <w:r>
        <w:t xml:space="preserve">In many cases within Japan Osaka, medical decisions are made collaboratively with the patient’s family rather than by the individual alone. The surgeon must engage with relatives respectfully, acknowledging their role in the care process. This is particularly relevant in terminal cancer cases or complex elective surgeries where quality of life versus extension of life is debated.</w:t>
      </w:r>
    </w:p>
    <w:bookmarkEnd w:id="26"/>
    <w:bookmarkEnd w:id="27"/>
    <w:bookmarkStart w:id="28" w:name="X514c8c8b0c0923f7d84723382bce5210962f56c"/>
    <w:p>
      <w:pPr>
        <w:pStyle w:val="Heading2"/>
      </w:pPr>
      <w:r>
        <w:t xml:space="preserve">4. Challenges Facing Surgeons in Japan Osaka</w:t>
      </w:r>
    </w:p>
    <w:p>
      <w:pPr>
        <w:pStyle w:val="FirstParagraph"/>
      </w:pPr>
      <w:r>
        <w:t xml:space="preserve">Despite its strengths, the surgical environment in Japan Osaka faces several pressing challenges that this Case Study aims to highlight.</w:t>
      </w:r>
    </w:p>
    <w:p>
      <w:pPr>
        <w:numPr>
          <w:ilvl w:val="0"/>
          <w:numId w:val="1001"/>
        </w:numPr>
        <w:pStyle w:val="Compact"/>
      </w:pPr>
      <w:r>
        <w:rPr>
          <w:bCs/>
          <w:b/>
        </w:rPr>
        <w:t xml:space="preserve">Aging Population:</w:t>
      </w:r>
      <w:r>
        <w:t xml:space="preserve"> </w:t>
      </w:r>
      <w:r>
        <w:t xml:space="preserve">Japan has one of the oldest populations globally. The surgeon in Japan Osaka frequently treats elderly patients with multiple comorbidities. This requires a more nuanced approach to risk assessment and post-operative care compared to younger demographics seen in other regions.</w:t>
      </w:r>
    </w:p>
    <w:p>
      <w:pPr>
        <w:numPr>
          <w:ilvl w:val="0"/>
          <w:numId w:val="1001"/>
        </w:numPr>
        <w:pStyle w:val="Compact"/>
      </w:pPr>
      <w:r>
        <w:rPr>
          <w:bCs/>
          <w:b/>
        </w:rPr>
        <w:t xml:space="preserve">Surgeon Shortage:</w:t>
      </w:r>
      <w:r>
        <w:t xml:space="preserve"> </w:t>
      </w:r>
      <w:r>
        <w:t xml:space="preserve">There is a growing disparity between the number of surgeons and the demand for surgical services, particularly in rural areas surrounding Japan Osaka. Urban centers like central Japan Osaka remain attractive, leading to potential burnout among surgeons due to high patient volumes.</w:t>
      </w:r>
    </w:p>
    <w:p>
      <w:pPr>
        <w:numPr>
          <w:ilvl w:val="0"/>
          <w:numId w:val="1001"/>
        </w:numPr>
        <w:pStyle w:val="Compact"/>
      </w:pPr>
      <w:r>
        <w:rPr>
          <w:bCs/>
          <w:b/>
        </w:rPr>
        <w:t xml:space="preserve">Bureaucratic Burdens:</w:t>
      </w:r>
      <w:r>
        <w:t xml:space="preserve"> </w:t>
      </w:r>
      <w:r>
        <w:t xml:space="preserve">The extensive documentation required by insurance providers in Japan adds administrative load to the surgeon’s day, potentially reducing time available for direct patient care or professional development.</w:t>
      </w:r>
    </w:p>
    <w:bookmarkEnd w:id="28"/>
    <w:bookmarkStart w:id="31" w:name="X4e236a4b7b4c3feb7bac2a13a86c0f771ef9eae"/>
    <w:p>
      <w:pPr>
        <w:pStyle w:val="Heading2"/>
      </w:pPr>
      <w:r>
        <w:t xml:space="preserve">5. Strategies for Improvement and Future Outlook</w:t>
      </w:r>
    </w:p>
    <w:p>
      <w:pPr>
        <w:pStyle w:val="FirstParagraph"/>
      </w:pPr>
      <w:r>
        <w:t xml:space="preserve">To address the challenges identified, several strategic initiatives are being implemented by leading institutions in Japan Osaka.</w:t>
      </w:r>
    </w:p>
    <w:bookmarkStart w:id="29" w:name="enhanced-training-programs"/>
    <w:p>
      <w:pPr>
        <w:pStyle w:val="Heading3"/>
      </w:pPr>
      <w:r>
        <w:t xml:space="preserve">5.1 Enhanced Training Programs</w:t>
      </w:r>
    </w:p>
    <w:p>
      <w:pPr>
        <w:pStyle w:val="FirstParagraph"/>
      </w:pPr>
      <w:r>
        <w:t xml:space="preserve">Surgical residency programs in Japan Osaka are incorporating modules on cultural competency and communication skills alongside technical training. This holistic approach ensures that the next generation of surgeons is well-equipped to handle the diverse needs of patients in a globalized city.</w:t>
      </w:r>
    </w:p>
    <w:bookmarkEnd w:id="29"/>
    <w:bookmarkStart w:id="30" w:name="technology-as-an-equalizer"/>
    <w:p>
      <w:pPr>
        <w:pStyle w:val="Heading3"/>
      </w:pPr>
      <w:r>
        <w:t xml:space="preserve">5.2 Technology as an Equalizer</w:t>
      </w:r>
    </w:p>
    <w:p>
      <w:pPr>
        <w:pStyle w:val="FirstParagraph"/>
      </w:pPr>
      <w:r>
        <w:t xml:space="preserve">The use of Artificial Intelligence (AI) in diagnostics and surgical planning is on the rise. By automating routine diagnostic tasks, AI allows the surgeon to focus more on complex decision-making and patient interaction. This trend is expected to alleviate some of the workload pressures faced by surgeons in Japan Osaka.</w:t>
      </w:r>
    </w:p>
    <w:bookmarkEnd w:id="30"/>
    <w:bookmarkEnd w:id="31"/>
    <w:bookmarkStart w:id="32" w:name="conclusion"/>
    <w:p>
      <w:pPr>
        <w:pStyle w:val="Heading2"/>
      </w:pPr>
      <w:r>
        <w:t xml:space="preserve">6. Conclusion</w:t>
      </w:r>
    </w:p>
    <w:p>
      <w:pPr>
        <w:pStyle w:val="FirstParagraph"/>
      </w:pPr>
      <w:r>
        <w:t xml:space="preserve">This Case Study underscores that being a surgeon in Japan Osaka requires a multifaceted approach. It is not enough to be skilled with a scalpel; one must also be adept at navigating cultural nuances, managing complex patient histories related to an aging population, and integrating cutting-edge technology. The future of surgical excellence in Japan Osaka depends on continuous adaptation, interdisciplinary collaboration, and a deep commitment to patient-centered care.</w:t>
      </w:r>
    </w:p>
    <w:p>
      <w:pPr>
        <w:pStyle w:val="BodyText"/>
      </w:pPr>
      <w:r>
        <w:t xml:space="preserve">For medical professionals looking to practice in this region, understanding the specific context of Japan Osaka is not just beneficial—it is essential for delivering optimal outcomes and fostering trust within the community.</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general case study overview. Specific hospital protocols and legal regulations may vary by institution in Japan Osaka. Always consult local medical authorities for specific operational guidelines.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Surgical Excellence in Japan Osaka</dc:title>
  <dc:creator/>
  <dc:language>en</dc:language>
  <cp:keywords/>
  <dcterms:created xsi:type="dcterms:W3CDTF">2026-07-29T09:12:48Z</dcterms:created>
  <dcterms:modified xsi:type="dcterms:W3CDTF">2026-07-29T09:12:48Z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