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Implementation</w:t>
      </w:r>
      <w:r>
        <w:t xml:space="preserve"> </w:t>
      </w:r>
      <w:r>
        <w:t xml:space="preserve">of</w:t>
      </w:r>
      <w:r>
        <w:t xml:space="preserve"> </w:t>
      </w:r>
      <w:r>
        <w:t xml:space="preserve">Advanced</w:t>
      </w:r>
      <w:r>
        <w:t xml:space="preserve"> </w:t>
      </w:r>
      <w:r>
        <w:t xml:space="preserve">Surgical</w:t>
      </w:r>
      <w:r>
        <w:t xml:space="preserve"> </w:t>
      </w:r>
      <w:r>
        <w:t xml:space="preserve">Care</w:t>
      </w:r>
      <w:r>
        <w:t xml:space="preserve"> </w:t>
      </w:r>
      <w:r>
        <w:t xml:space="preserve">in</w:t>
      </w:r>
      <w:r>
        <w:t xml:space="preserve"> </w:t>
      </w:r>
      <w:r>
        <w:t xml:space="preserve">Myanmar</w:t>
      </w:r>
      <w:r>
        <w:t xml:space="preserve"> </w:t>
      </w:r>
      <w:r>
        <w:t xml:space="preserve">Yangon</w:t>
      </w:r>
    </w:p>
    <w:bookmarkStart w:id="31" w:name="X71779dc9a0da3aa72ae5e328babce8e259bec47"/>
    <w:p>
      <w:pPr>
        <w:pStyle w:val="Heading1"/>
      </w:pPr>
      <w:r>
        <w:t xml:space="preserve">Case Study: Enhancing Surgical Excellence in Myanmar Yangon</w:t>
      </w:r>
    </w:p>
    <w:p>
      <w:pPr>
        <w:pStyle w:val="FirstParagraph"/>
      </w:pPr>
      <w:r>
        <w:rPr>
          <w:bCs/>
          <w:b/>
        </w:rPr>
        <w:t xml:space="preserve">Date:</w:t>
      </w:r>
      <w:r>
        <w:t xml:space="preserve"> </w:t>
      </w:r>
      <w:r>
        <w:t xml:space="preserve">October 24, 2023</w:t>
      </w:r>
      <w:r>
        <w:br/>
      </w:r>
      <w:r>
        <w:rPr>
          <w:bCs/>
          <w:b/>
        </w:rPr>
        <w:t xml:space="preserve">Subject:</w:t>
      </w:r>
      <w:r>
        <w:t xml:space="preserve">Redefining the Role and Impact of a Surgeon in a Developing Healthcare Ecosystem</w:t>
      </w:r>
    </w:p>
    <w:bookmarkStart w:id="20" w:name="executive-summary"/>
    <w:p>
      <w:pPr>
        <w:pStyle w:val="Heading2"/>
      </w:pPr>
      <w:r>
        <w:t xml:space="preserve">1. Executive Summary</w:t>
      </w:r>
    </w:p>
    <w:p>
      <w:pPr>
        <w:pStyle w:val="FirstParagraph"/>
      </w:pPr>
      <w:r>
        <w:t xml:space="preserve">This case study explores the critical dynamics surrounding the role of a</w:t>
      </w:r>
      <w:r>
        <w:t xml:space="preserve"> </w:t>
      </w:r>
      <w:r>
        <w:rPr>
          <w:bCs/>
          <w:b/>
        </w:rPr>
        <w:t xml:space="preserve">Surgeon</w:t>
      </w:r>
      <w:r>
        <w:t xml:space="preserve"> </w:t>
      </w:r>
      <w:r>
        <w:t xml:space="preserve">operating within the complex healthcare landscape of</w:t>
      </w:r>
      <w:r>
        <w:t xml:space="preserve"> </w:t>
      </w:r>
      <w:r>
        <w:rPr>
          <w:bCs/>
          <w:b/>
        </w:rPr>
        <w:t xml:space="preserve">Myanmar Yangon</w:t>
      </w:r>
      <w:r>
        <w:t xml:space="preserve">. As one of the most populous cities in Southeast Asia, Yangon serves as both an economic hub and a focal point for medical innovation in Myanmar. However, it simultaneously faces significant challenges related to infrastructure, resource allocation, and specialized care accessibility. This document analyzes how a dedicated</w:t>
      </w:r>
      <w:r>
        <w:t xml:space="preserve"> </w:t>
      </w:r>
      <w:r>
        <w:rPr>
          <w:bCs/>
          <w:b/>
        </w:rPr>
        <w:t xml:space="preserve">Surgeon</w:t>
      </w:r>
      <w:r>
        <w:t xml:space="preserve"> </w:t>
      </w:r>
      <w:r>
        <w:t xml:space="preserve">navigates these obstacles to deliver high-quality patient outcomes in</w:t>
      </w:r>
      <w:r>
        <w:t xml:space="preserve"> </w:t>
      </w:r>
      <w:r>
        <w:rPr>
          <w:bCs/>
          <w:b/>
        </w:rPr>
        <w:t xml:space="preserve">Myanmar Yangon</w:t>
      </w:r>
      <w:r>
        <w:t xml:space="preserve">, while addressing systemic issues that affect public and private health sectors alike.</w:t>
      </w:r>
    </w:p>
    <w:bookmarkEnd w:id="20"/>
    <w:bookmarkStart w:id="21" w:name="X8cbdf79f7ff4ee4d144793fa79a3aae77d1b2d8"/>
    <w:p>
      <w:pPr>
        <w:pStyle w:val="Heading2"/>
      </w:pPr>
      <w:r>
        <w:t xml:space="preserve">2. Contextual Background: The Healthcare Landscape of Myanmar Yangon</w:t>
      </w:r>
    </w:p>
    <w:p>
      <w:pPr>
        <w:pStyle w:val="FirstParagraph"/>
      </w:pPr>
      <w:r>
        <w:rPr>
          <w:bCs/>
          <w:b/>
        </w:rPr>
        <w:t xml:space="preserve">Myanmar Yangon</w:t>
      </w:r>
      <w:r>
        <w:t xml:space="preserve"> </w:t>
      </w:r>
      <w:r>
        <w:t xml:space="preserve">is not merely a geographic location; it is a microcosm of the broader medical realities in Southeast Asia. Historically, the healthcare system in Myanmar has faced years of underinvestment and isolation. In recent years, however, there has been a surge in private healthcare development within</w:t>
      </w:r>
      <w:r>
        <w:t xml:space="preserve"> </w:t>
      </w:r>
      <w:r>
        <w:rPr>
          <w:bCs/>
          <w:b/>
        </w:rPr>
        <w:t xml:space="preserve">Myanmar Yangon</w:t>
      </w:r>
      <w:r>
        <w:t xml:space="preserve">, driven by an emerging middle class and increasing medical tourism.</w:t>
      </w:r>
    </w:p>
    <w:p>
      <w:pPr>
        <w:pStyle w:val="BodyText"/>
      </w:pPr>
      <w:r>
        <w:t xml:space="preserve">The city boasts several tertiary care hospitals, yet the disparity between urban centers like Yangon and rural provinces remains stark. Within</w:t>
      </w:r>
      <w:r>
        <w:t xml:space="preserve"> </w:t>
      </w:r>
      <w:r>
        <w:rPr>
          <w:bCs/>
          <w:b/>
        </w:rPr>
        <w:t xml:space="preserve">Myanmar Yangon</w:t>
      </w:r>
      <w:r>
        <w:t xml:space="preserve">, the demand for specialized surgical interventions—ranging from orthopedic procedures to complex oncology surgeries—has outpaced the availability of highly trained specialists. This gap creates a urgent need for skilled surgeons who can operate effectively despite logistical constraints, such as intermittent power supplies or supply chain disruptions for medical consumables.</w:t>
      </w:r>
    </w:p>
    <w:bookmarkEnd w:id="21"/>
    <w:bookmarkStart w:id="23" w:name="Xbe08d0dbab8613626623f1897587f00d55cc52b"/>
    <w:p>
      <w:pPr>
        <w:pStyle w:val="Heading2"/>
      </w:pPr>
      <w:r>
        <w:t xml:space="preserve">3. Profile of the Subject: The Modern Surgeon in Yangon</w:t>
      </w:r>
    </w:p>
    <w:p>
      <w:pPr>
        <w:pStyle w:val="FirstParagraph"/>
      </w:pPr>
      <w:r>
        <w:t xml:space="preserve">The central figure of this case study is a senior General and Minimally Invasive</w:t>
      </w:r>
      <w:r>
        <w:t xml:space="preserve"> </w:t>
      </w:r>
      <w:r>
        <w:rPr>
          <w:bCs/>
          <w:b/>
        </w:rPr>
        <w:t xml:space="preserve">Surgeon</w:t>
      </w:r>
      <w:r>
        <w:t xml:space="preserve">. This professional represents a new generation of medical practitioners in Myanmar. Unlike previous generations, this</w:t>
      </w:r>
      <w:r>
        <w:t xml:space="preserve"> </w:t>
      </w:r>
      <w:r>
        <w:rPr>
          <w:bCs/>
          <w:b/>
        </w:rPr>
        <w:t xml:space="preserve">Surgeon</w:t>
      </w:r>
      <w:r>
        <w:t xml:space="preserve"> </w:t>
      </w:r>
      <w:r>
        <w:t xml:space="preserve">has received training both locally at Yangon General Hospital and internationally, bringing back global best practices to the local context.</w:t>
      </w:r>
    </w:p>
    <w:bookmarkStart w:id="22" w:name="professional-competencies"/>
    <w:p>
      <w:pPr>
        <w:pStyle w:val="Heading3"/>
      </w:pPr>
      <w:r>
        <w:t xml:space="preserve">3.1 Professional Competencies</w:t>
      </w:r>
    </w:p>
    <w:p>
      <w:pPr>
        <w:pStyle w:val="FirstParagraph"/>
      </w:pPr>
      <w:r>
        <w:t xml:space="preserve">A successful</w:t>
      </w:r>
      <w:r>
        <w:t xml:space="preserve"> </w:t>
      </w:r>
      <w:r>
        <w:rPr>
          <w:bCs/>
          <w:b/>
        </w:rPr>
        <w:t xml:space="preserve">Surgeon</w:t>
      </w:r>
      <w:r>
        <w:t xml:space="preserve"> </w:t>
      </w:r>
      <w:r>
        <w:t xml:space="preserve">in this region must possess more than just technical proficiency. The role requires adaptability, cultural intelligence, and robust crisis management skills. Key competencies include:</w:t>
      </w:r>
    </w:p>
    <w:p>
      <w:pPr>
        <w:numPr>
          <w:ilvl w:val="0"/>
          <w:numId w:val="1001"/>
        </w:numPr>
        <w:pStyle w:val="Compact"/>
      </w:pPr>
      <w:r>
        <w:rPr>
          <w:bCs/>
          <w:b/>
        </w:rPr>
        <w:t xml:space="preserve">Trauma Management:</w:t>
      </w:r>
      <w:r>
        <w:t xml:space="preserve"> </w:t>
      </w:r>
      <w:r>
        <w:t xml:space="preserve">Given the high volume of road traffic accidents in Yangon, trauma surgery is a daily reality for many surgeons.</w:t>
      </w:r>
    </w:p>
    <w:p>
      <w:pPr>
        <w:numPr>
          <w:ilvl w:val="0"/>
          <w:numId w:val="1001"/>
        </w:numPr>
        <w:pStyle w:val="Compact"/>
      </w:pPr>
      <w:r>
        <w:rPr>
          <w:bCs/>
          <w:b/>
        </w:rPr>
        <w:t xml:space="preserve">Infection Control:</w:t>
      </w:r>
    </w:p>
    <w:p>
      <w:pPr>
        <w:numPr>
          <w:ilvl w:val="0"/>
          <w:numId w:val="1001"/>
        </w:numPr>
        <w:pStyle w:val="Compact"/>
      </w:pPr>
      <w:r>
        <w:rPr>
          <w:bCs/>
          <w:b/>
        </w:rPr>
        <w:t xml:space="preserve">Patient Communication:</w:t>
      </w:r>
      <w:r>
        <w:t xml:space="preserve"> </w:t>
      </w:r>
      <w:r>
        <w:t xml:space="preserve">Educating patients and their families from diverse socioeconomic backgrounds in Myanmar about post-surgical care requires clear, empathetic communication.</w:t>
      </w:r>
    </w:p>
    <w:bookmarkEnd w:id="22"/>
    <w:bookmarkEnd w:id="23"/>
    <w:bookmarkStart w:id="27" w:name="operational-challenges-in-myanmar-yangon"/>
    <w:p>
      <w:pPr>
        <w:pStyle w:val="Heading2"/>
      </w:pPr>
      <w:r>
        <w:t xml:space="preserve">4. Operational Challenges in Myanmar Yangon</w:t>
      </w:r>
    </w:p>
    <w:p>
      <w:pPr>
        <w:pStyle w:val="FirstParagraph"/>
      </w:pPr>
      <w:r>
        <w:t xml:space="preserve">The practice of surgery in</w:t>
      </w:r>
      <w:r>
        <w:t xml:space="preserve"> </w:t>
      </w:r>
      <w:r>
        <w:rPr>
          <w:bCs/>
          <w:b/>
        </w:rPr>
        <w:t xml:space="preserve">Myanmar Yangon</w:t>
      </w:r>
      <w:r>
        <w:t xml:space="preserve"> </w:t>
      </w:r>
      <w:r>
        <w:t xml:space="preserve">is fraught with unique challenges that directly impact the performance of a surgeon. Understanding these barriers is essential for any stakeholder interested in improving healthcare outcomes.</w:t>
      </w:r>
    </w:p>
    <w:bookmarkStart w:id="24" w:name="infrastructure-and-resource-limitations"/>
    <w:p>
      <w:pPr>
        <w:pStyle w:val="Heading3"/>
      </w:pPr>
      <w:r>
        <w:t xml:space="preserve">4.1 Infrastructure and Resource Limitations</w:t>
      </w:r>
    </w:p>
    <w:p>
      <w:pPr>
        <w:pStyle w:val="FirstParagraph"/>
      </w:pPr>
      <w:r>
        <w:t xml:space="preserve">In many facilities across</w:t>
      </w:r>
      <w:r>
        <w:t xml:space="preserve"> </w:t>
      </w:r>
      <w:r>
        <w:rPr>
          <w:bCs/>
          <w:b/>
        </w:rPr>
        <w:t xml:space="preserve">Myanmar Yangon</w:t>
      </w:r>
      <w:r>
        <w:t xml:space="preserve">, surgical departments face unreliable electricity and water supplies, which can jeopardize sensitive procedures requiring precise environmental controls. A skilled surgeon must often improvise solutions or coordinate closely with hospital administration to ensure backup generators are functional during critical operations.</w:t>
      </w:r>
    </w:p>
    <w:bookmarkEnd w:id="24"/>
    <w:bookmarkStart w:id="25" w:name="supply-chain-volatility"/>
    <w:p>
      <w:pPr>
        <w:pStyle w:val="Heading3"/>
      </w:pPr>
      <w:r>
        <w:t xml:space="preserve">4.2 Supply Chain Volatility</w:t>
      </w:r>
    </w:p>
    <w:p>
      <w:pPr>
        <w:pStyle w:val="FirstParagraph"/>
      </w:pPr>
      <w:r>
        <w:t xml:space="preserve">Sourcing specialized implants and sutures in Myanmar can be difficult due to import regulations and currency fluctuations. The surgeon must maintain close relationships with suppliers and often stockpile essential items to prevent the cancellation of elective surgeries, a common frustration for patients in Yangon.</w:t>
      </w:r>
    </w:p>
    <w:bookmarkEnd w:id="25"/>
    <w:bookmarkStart w:id="26" w:name="economic-disparities"/>
    <w:p>
      <w:pPr>
        <w:pStyle w:val="Heading3"/>
      </w:pPr>
      <w:r>
        <w:t xml:space="preserve">4.3 Economic Disparities</w:t>
      </w:r>
    </w:p>
    <w:p>
      <w:pPr>
        <w:pStyle w:val="FirstParagraph"/>
      </w:pPr>
      <w:r>
        <w:t xml:space="preserve">Patient demographics in</w:t>
      </w:r>
      <w:r>
        <w:t xml:space="preserve"> </w:t>
      </w:r>
      <w:r>
        <w:rPr>
          <w:bCs/>
          <w:b/>
        </w:rPr>
        <w:t xml:space="preserve">Myanmar Yangon</w:t>
      </w:r>
      <w:r>
        <w:t xml:space="preserve"> </w:t>
      </w:r>
      <w:r>
        <w:t xml:space="preserve">are diverse. A significant portion of the population relies on public healthcare systems that offer free but overcrowded services. Others seek private care in Yangon’s premium hospitals but face high out-of-pocket expenses. The surgeon must navigate this economic divide, ensuring that ethical standards and patient safety are maintained regardless of the patient’s ability to pay.</w:t>
      </w:r>
    </w:p>
    <w:bookmarkEnd w:id="26"/>
    <w:bookmarkEnd w:id="27"/>
    <w:bookmarkStart w:id="28" w:name="Xbc4f1cb607c4c9abb672ab79a3326fa1474a793"/>
    <w:p>
      <w:pPr>
        <w:pStyle w:val="Heading2"/>
      </w:pPr>
      <w:r>
        <w:t xml:space="preserve">5. Case Analysis: A Typical Surgical Intervention</w:t>
      </w:r>
    </w:p>
    <w:p>
      <w:pPr>
        <w:pStyle w:val="FirstParagraph"/>
      </w:pPr>
      <w:r>
        <w:t xml:space="preserve">To illustrate the daily realities of being a surgeon in this environment, we examine a hypothetical but representative case: an emergency laparotomy for appendicitis in a young professional working in downtown Yangon.</w:t>
      </w:r>
    </w:p>
    <w:p>
      <w:pPr>
        <w:pStyle w:val="BodyText"/>
      </w:pPr>
      <w:r>
        <w:rPr>
          <w:bCs/>
          <w:b/>
        </w:rPr>
        <w:t xml:space="preserve">The Scenario:</w:t>
      </w:r>
      <w:r>
        <w:t xml:space="preserve"> </w:t>
      </w:r>
      <w:r>
        <w:t xml:space="preserve">The patient presents with acute abdominal pain. Upon diagnosis, immediate surgical intervention is required. However, the nearest well-equipped facility is congested due to the high influx of patients typical of Yangon’s hospitals.</w:t>
      </w:r>
    </w:p>
    <w:p>
      <w:pPr>
        <w:pStyle w:val="BodyText"/>
      </w:pPr>
      <w:r>
        <w:rPr>
          <w:bCs/>
          <w:b/>
        </w:rPr>
        <w:t xml:space="preserve">The Surgeon’s Role:</w:t>
      </w:r>
    </w:p>
    <w:p>
      <w:pPr>
        <w:numPr>
          <w:ilvl w:val="0"/>
          <w:numId w:val="1002"/>
        </w:numPr>
        <w:pStyle w:val="Compact"/>
      </w:pPr>
      <w:r>
        <w:rPr>
          <w:bCs/>
          <w:b/>
        </w:rPr>
        <w:t xml:space="preserve">Rapid Triage:</w:t>
      </w:r>
      <w:r>
        <w:t xml:space="preserve"> </w:t>
      </w:r>
      <w:r>
        <w:t xml:space="preserve">The surgeon prioritizes the case amidst a waiting list, demonstrating clinical judgment under pressure.</w:t>
      </w:r>
    </w:p>
    <w:p>
      <w:pPr>
        <w:numPr>
          <w:ilvl w:val="0"/>
          <w:numId w:val="1002"/>
        </w:numPr>
        <w:pStyle w:val="Compact"/>
      </w:pPr>
      <w:r>
        <w:rPr>
          <w:bCs/>
          <w:b/>
        </w:rPr>
        <w:t xml:space="preserve">Surgical Execution:</w:t>
      </w:r>
      <w:r>
        <w:t xml:space="preserve">The procedure is performed with precision, minimizing tissue trauma to reduce recovery time—a critical factor for patients who cannot afford prolonged hospital stays due to lost wages.</w:t>
      </w:r>
    </w:p>
    <w:p>
      <w:pPr>
        <w:numPr>
          <w:ilvl w:val="0"/>
          <w:numId w:val="1002"/>
        </w:numPr>
        <w:pStyle w:val="Compact"/>
      </w:pPr>
      <w:r>
        <w:rPr>
          <w:bCs/>
          <w:b/>
        </w:rPr>
        <w:t xml:space="preserve">Post-Operative Care:</w:t>
      </w:r>
      <w:r>
        <w:t xml:space="preserve">Counseling the patient on nutrition and wound care is vital, especially considering local dietary habits and hygiene practices common in Yangon households.</w:t>
      </w:r>
    </w:p>
    <w:bookmarkEnd w:id="28"/>
    <w:bookmarkStart w:id="29" w:name="X0d276294753c805eadd82342160eb1ee1a4ea63"/>
    <w:p>
      <w:pPr>
        <w:pStyle w:val="Heading2"/>
      </w:pPr>
      <w:r>
        <w:t xml:space="preserve">6. Strategic Recommendations for Improving Surgical Outcomes</w:t>
      </w:r>
    </w:p>
    <w:p>
      <w:pPr>
        <w:pStyle w:val="FirstParagraph"/>
      </w:pPr>
      <w:r>
        <w:t xml:space="preserve">To support surgeons working in Myanmar Yangon, several strategic interventions are recommended:</w:t>
      </w:r>
    </w:p>
    <w:p>
      <w:pPr>
        <w:numPr>
          <w:ilvl w:val="0"/>
          <w:numId w:val="1003"/>
        </w:numPr>
        <w:pStyle w:val="Compact"/>
      </w:pPr>
      <w:r>
        <w:rPr>
          <w:bCs/>
          <w:b/>
        </w:rPr>
        <w:t xml:space="preserve">Digital Integration:</w:t>
      </w:r>
    </w:p>
    <w:p>
      <w:pPr>
        <w:numPr>
          <w:ilvl w:val="0"/>
          <w:numId w:val="1003"/>
        </w:numPr>
        <w:pStyle w:val="Compact"/>
      </w:pPr>
      <w:r>
        <w:rPr>
          <w:bCs/>
          <w:b/>
        </w:rPr>
        <w:t xml:space="preserve">Continuous Medical Education (CME):</w:t>
      </w:r>
      <w:r>
        <w:t xml:space="preserve">Surgeons require regular access to international CME opportunities. Telemedicine platforms can connect local surgeons in Myanmar Yangon with global experts for real-time consultation and mentorship.</w:t>
      </w:r>
    </w:p>
    <w:p>
      <w:pPr>
        <w:numPr>
          <w:ilvl w:val="0"/>
          <w:numId w:val="1003"/>
        </w:numPr>
        <w:pStyle w:val="Compact"/>
      </w:pPr>
      <w:r>
        <w:rPr>
          <w:bCs/>
          <w:b/>
        </w:rPr>
        <w:t xml:space="preserve">Premium Infrastructure Investment:</w:t>
      </w:r>
      <w:r>
        <w:t xml:space="preserve">Private sector investment in reliable backup power and water filtration systems in surgical wards is essential to mitigate operational risks.</w:t>
      </w:r>
    </w:p>
    <w:p>
      <w:pPr>
        <w:numPr>
          <w:ilvl w:val="0"/>
          <w:numId w:val="1003"/>
        </w:numPr>
        <w:pStyle w:val="Compact"/>
      </w:pPr>
      <w:r>
        <w:rPr>
          <w:bCs/>
          <w:b/>
        </w:rPr>
        <w:t xml:space="preserve">Clinical Pathways Standardization:</w:t>
      </w:r>
      <w:r>
        <w:t xml:space="preserve">Developing standardized clinical pathways for common surgeries can reduce variability in care quality, ensuring that every patient in Myanmar Yangon receives evidence-based treatment regardless of the specific hospital department.</w:t>
      </w:r>
    </w:p>
    <w:bookmarkEnd w:id="29"/>
    <w:bookmarkStart w:id="30" w:name="conclusion"/>
    <w:p>
      <w:pPr>
        <w:pStyle w:val="Heading2"/>
      </w:pPr>
      <w:r>
        <w:t xml:space="preserve">7. Conclusion</w:t>
      </w:r>
    </w:p>
    <w:p>
      <w:pPr>
        <w:pStyle w:val="FirstParagraph"/>
      </w:pPr>
      <w:r>
        <w:t xml:space="preserve">The role of a surgeon in Myanmar Yangon is one of immense responsibility and profound impact. It extends far beyond the operating theater, encompassing advocacy for better resources, education for patients, and resilience in the face of systemic challenges. By understanding the specific nuances of practicing medicine in Myanmar Yangon, stakeholders can better support these medical professionals.</w:t>
      </w:r>
    </w:p>
    <w:p>
      <w:pPr>
        <w:pStyle w:val="BodyText"/>
      </w:pPr>
      <w:r>
        <w:t xml:space="preserve">The future of surgical care in this region depends on a collaborative effort involving government policy, private investment, and international partnerships. Empowering surgeons with the tools and training they need will not only improve individual patient outcomes but also strengthen the overall healthcare infrastructure of Myanmar Yangon. As the city continues to develop, so too must its medical capabilities, ensuring that high-quality surgical care remains accessible to all who need it.</w:t>
      </w:r>
    </w:p>
    <w:p>
      <w:pPr>
        <w:pStyle w:val="BodyText"/>
      </w:pPr>
      <w:r>
        <w:rPr>
          <w:bCs/>
          <w:b/>
        </w:rPr>
        <w:t xml:space="preserve">Key Takeaway:</w:t>
      </w:r>
      <w:r>
        <w:t xml:space="preserve"> </w:t>
      </w:r>
      <w:r>
        <w:t xml:space="preserve">The effectiveness of a surgeon is directly correlated with the support systems surrounding them. In Myanmar Yangon, building robust logistical and educational support structures is just as important as clinical skill in achieving sustainable healthcare improvements.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Implementation of Advanced Surgical Care in Myanmar Yangon</dc:title>
  <dc:creator/>
  <dc:language>en</dc:language>
  <cp:keywords/>
  <dcterms:created xsi:type="dcterms:W3CDTF">2026-07-29T08:23:24Z</dcterms:created>
  <dcterms:modified xsi:type="dcterms:W3CDTF">2026-07-29T08:23:24Z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