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Surgical</w:t>
      </w:r>
      <w:r>
        <w:t xml:space="preserve"> </w:t>
      </w:r>
      <w:r>
        <w:t xml:space="preserve">Excellence</w:t>
      </w:r>
      <w:r>
        <w:t xml:space="preserve"> </w:t>
      </w:r>
      <w:r>
        <w:t xml:space="preserve">in</w:t>
      </w:r>
      <w:r>
        <w:t xml:space="preserve"> </w:t>
      </w:r>
      <w:r>
        <w:t xml:space="preserve">Russia</w:t>
      </w:r>
      <w:r>
        <w:t xml:space="preserve"> </w:t>
      </w:r>
      <w:r>
        <w:t xml:space="preserve">Moscow</w:t>
      </w:r>
    </w:p>
    <w:bookmarkStart w:id="34" w:name="X97dacb674b5b978bd8b043fc66d3f4bc8e86122"/>
    <w:p>
      <w:pPr>
        <w:pStyle w:val="Heading1"/>
      </w:pPr>
      <w:r>
        <w:t xml:space="preserve">Case Study: The Evolution of the Modern Surgeon in Russia Moscow</w:t>
      </w:r>
    </w:p>
    <w:p>
      <w:pPr>
        <w:pStyle w:val="FirstParagraph"/>
      </w:pPr>
      <w:r>
        <w:rPr>
          <w:bCs/>
          <w:b/>
        </w:rPr>
        <w:t xml:space="preserve">Date:</w:t>
      </w:r>
      <w:r>
        <w:t xml:space="preserve"> </w:t>
      </w:r>
      <w:r>
        <w:t xml:space="preserve">October 26, 2023</w:t>
      </w:r>
      <w:r>
        <w:br/>
      </w:r>
      <w:r>
        <w:rPr>
          <w:bCs/>
          <w:b/>
        </w:rPr>
        <w:t xml:space="preserve">Subject:</w:t>
      </w:r>
      <w:hyperlink w:anchor="section-surgeons"/>
      <w:hyperlink w:anchor="section-surgeons">
        <w:r>
          <w:rPr>
            <w:rStyle w:val="Hyperlink"/>
          </w:rPr>
          <w:t xml:space="preserve">Surgeon</w:t>
        </w:r>
      </w:hyperlink>
      <w:r>
        <w:t xml:space="preserve">'s Role in High-Volume Urban Healthcare</w:t>
      </w:r>
      <w:r>
        <w:br/>
      </w:r>
      <w:r>
        <w:rPr>
          <w:bCs/>
          <w:b/>
        </w:rPr>
        <w:t xml:space="preserve">Location Focus:</w:t>
      </w:r>
      <w:r>
        <w:t xml:space="preserve"> </w:t>
      </w:r>
      <w:r>
        <w:t xml:space="preserve">Russia Moscow Healthcare Ecosystem</w:t>
      </w:r>
      <w:r>
        <w:br/>
      </w:r>
    </w:p>
    <w:p>
      <w:pPr>
        <w:pStyle w:val="BodyText"/>
      </w:pPr>
      <w:r>
        <w:t xml:space="preserve">Status:</w:t>
      </w:r>
      <w:r>
        <w:t xml:space="preserve">Published</w:t>
      </w:r>
    </w:p>
    <w:bookmarkStart w:id="21" w:name="section-surgeons"/>
    <w:bookmarkStart w:id="20" w:name="the-surgeon-in-the-russian-capital"/>
    <w:p>
      <w:pPr>
        <w:pStyle w:val="Heading2"/>
      </w:pPr>
      <w:r>
        <w:t xml:space="preserve">The Surgeon in the Russian Capital</w:t>
      </w:r>
    </w:p>
    <w:p>
      <w:pPr>
        <w:pStyle w:val="FirstParagraph"/>
      </w:pPr>
      <w:r>
        <w:t xml:space="preserve">In the complex and high-stakes environment of modern medicine, the role of a</w:t>
      </w:r>
      <w:r>
        <w:t xml:space="preserve"> </w:t>
      </w:r>
      <w:hyperlink w:anchor="section-surgeons">
        <w:r>
          <w:rPr>
            <w:rStyle w:val="Hyperlink"/>
          </w:rPr>
          <w:t xml:space="preserve">Surgeon</w:t>
        </w:r>
      </w:hyperlink>
      <w:r>
        <w:t xml:space="preserve"> </w:t>
      </w:r>
      <w:r>
        <w:t xml:space="preserve">is paramount to public health outcomes. This case study examines the unique dynamics facing medical professionals within Russia Moscow, a city that serves as both the political heart and a major medical hub for Eastern Europe and Central Asia. The integration of traditional Soviet-era medical rigor with cutting-edge Western surgical techniques has created a distinct paradigm for</w:t>
      </w:r>
      <w:r>
        <w:t xml:space="preserve"> </w:t>
      </w:r>
      <w:hyperlink w:anchor="section-surgeons">
        <w:r>
          <w:rPr>
            <w:rStyle w:val="Hyperlink"/>
          </w:rPr>
          <w:t xml:space="preserve">Surgeon</w:t>
        </w:r>
      </w:hyperlink>
      <w:r>
        <w:t xml:space="preserve"> </w:t>
      </w:r>
      <w:r>
        <w:t xml:space="preserve">practice in this region.</w:t>
      </w:r>
    </w:p>
    <w:p>
      <w:pPr>
        <w:pStyle w:val="BodyText"/>
      </w:pPr>
      <w:r>
        <w:t xml:space="preserve">Russia Moscow is not merely a geographic location; it is a microcosm of global healthcare challenges. With a population exceeding twelve million people, the demand for specialized surgical care is immense. The urban density, combined with an aging population and increasing rates of lifestyle-related diseases, places significant pressure on the healthcare infrastructure. Consequently, the</w:t>
      </w:r>
      <w:r>
        <w:t xml:space="preserve"> </w:t>
      </w:r>
      <w:hyperlink w:anchor="section-surgeons">
        <w:r>
          <w:rPr>
            <w:rStyle w:val="Hyperlink"/>
          </w:rPr>
          <w:t xml:space="preserve">Surgeon</w:t>
        </w:r>
      </w:hyperlink>
      <w:r>
        <w:t xml:space="preserve"> </w:t>
      </w:r>
      <w:r>
        <w:t xml:space="preserve">operating in Russia Moscow must possess not only technical dexterity but also exceptional adaptability to rapid workflow changes and resource management.</w:t>
      </w:r>
    </w:p>
    <w:bookmarkEnd w:id="20"/>
    <w:bookmarkEnd w:id="21"/>
    <w:bookmarkStart w:id="23" w:name="section-russia"/>
    <w:bookmarkStart w:id="22" w:name="X5d22efc12656bc935e150a7baa759ee214d73b2"/>
    <w:p>
      <w:pPr>
        <w:pStyle w:val="Heading2"/>
      </w:pPr>
      <w:r>
        <w:t xml:space="preserve">The Healthcare Landscape of Russia Moscow</w:t>
      </w:r>
    </w:p>
    <w:p>
      <w:pPr>
        <w:pStyle w:val="FirstParagraph"/>
      </w:pPr>
      <w:r>
        <w:t xml:space="preserve">To understand the operational context of the</w:t>
      </w:r>
      <w:r>
        <w:t xml:space="preserve"> </w:t>
      </w:r>
      <w:hyperlink w:anchor="section-surgeons">
        <w:r>
          <w:rPr>
            <w:rStyle w:val="Hyperlink"/>
          </w:rPr>
          <w:t xml:space="preserve">Surgeon</w:t>
        </w:r>
      </w:hyperlink>
      <w:r>
        <w:t xml:space="preserve">, one must first analyze the healthcare ecosystem of Russia Moscow. The medical system here is a hybrid model, combining state-funded facilities with a growing private sector. In public hospitals across Russia Moscow,</w:t>
      </w:r>
      <w:r>
        <w:t xml:space="preserve"> </w:t>
      </w:r>
      <w:hyperlink w:anchor="section-surgeons">
        <w:r>
          <w:rPr>
            <w:rStyle w:val="Hyperlink"/>
          </w:rPr>
          <w:t xml:space="preserve">Surgeon</w:t>
        </w:r>
      </w:hyperlink>
      <w:r>
        <w:t xml:space="preserve"> </w:t>
      </w:r>
      <w:r>
        <w:t xml:space="preserve">teams often handle extremely high patient volumes. This volume requires efficiency and precision that rivals top-tier international centers.</w:t>
      </w:r>
    </w:p>
    <w:p>
      <w:pPr>
        <w:pStyle w:val="BodyText"/>
      </w:pPr>
      <w:r>
        <w:t xml:space="preserve">However, the landscape is shifting. The city of Russia Moscow has invested heavily in modernizing its medical infrastructure over the last decade. New surgical centers have been constructed with state-of-the-art robotics and minimally invasive technology. For a</w:t>
      </w:r>
      <w:r>
        <w:t xml:space="preserve"> </w:t>
      </w:r>
      <w:hyperlink w:anchor="section-surgeons">
        <w:r>
          <w:rPr>
            <w:rStyle w:val="Hyperlink"/>
          </w:rPr>
          <w:t xml:space="preserve">Surgeon</w:t>
        </w:r>
      </w:hyperlink>
      <w:r>
        <w:t xml:space="preserve">, this technological upgrade presents both opportunities and challenges. The learning curve associated with robotic surgery systems is steep, requiring continuous education and certification.</w:t>
      </w:r>
    </w:p>
    <w:p>
      <w:pPr>
        <w:pStyle w:val="BodyText"/>
      </w:pPr>
      <w:r>
        <w:t xml:space="preserve">Furthermore, the regulatory environment in Russia Moscow is stringent regarding patient safety protocols and surgical standards. Compliance with national health directives is mandatory for any practicing</w:t>
      </w:r>
      <w:r>
        <w:t xml:space="preserve"> </w:t>
      </w:r>
      <w:hyperlink w:anchor="section-surgeons">
        <w:r>
          <w:rPr>
            <w:rStyle w:val="Hyperlink"/>
          </w:rPr>
          <w:t xml:space="preserve">Surgeon</w:t>
        </w:r>
      </w:hyperlink>
      <w:r>
        <w:t xml:space="preserve">. This ensures that while innovation is encouraged, it does not compromise the fundamental principles of patient care.</w:t>
      </w:r>
    </w:p>
    <w:bookmarkEnd w:id="22"/>
    <w:bookmarkEnd w:id="23"/>
    <w:bookmarkStart w:id="27" w:name="challenges"/>
    <w:bookmarkStart w:id="26" w:name="X6434776edca033c9950ca94bb4393795b86f5eb"/>
    <w:p>
      <w:pPr>
        <w:pStyle w:val="Heading2"/>
      </w:pPr>
      <w:r>
        <w:t xml:space="preserve">Operational Challenges for the Surgeon in Russia Moscow</w:t>
      </w:r>
    </w:p>
    <w:p>
      <w:pPr>
        <w:pStyle w:val="FirstParagraph"/>
      </w:pPr>
      <w:r>
        <w:t xml:space="preserve">The practice of surgery in Russia Moscow is fraught with specific challenges that differentiate it from other global medical hubs. One primary challenge is the disparity between urban and rural healthcare access. While Russia Moscow boasts world-class facilities,</w:t>
      </w:r>
      <w:r>
        <w:t xml:space="preserve"> </w:t>
      </w:r>
      <w:hyperlink w:anchor="section-surgeons">
        <w:r>
          <w:rPr>
            <w:rStyle w:val="Hyperlink"/>
          </w:rPr>
          <w:t xml:space="preserve">Surgeon</w:t>
        </w:r>
      </w:hyperlink>
      <w:r>
        <w:t xml:space="preserve"> </w:t>
      </w:r>
      <w:r>
        <w:t xml:space="preserve">resources are heavily concentrated here, creating a brain drain effect where specialized talent struggles to find support staff or advanced equipment in neighboring regions.</w:t>
      </w:r>
    </w:p>
    <w:bookmarkStart w:id="24" w:name="technological-integration"/>
    <w:p>
      <w:pPr>
        <w:pStyle w:val="Heading3"/>
      </w:pPr>
      <w:r>
        <w:t xml:space="preserve">Technological Integration</w:t>
      </w:r>
    </w:p>
    <w:p>
      <w:pPr>
        <w:pStyle w:val="FirstParagraph"/>
      </w:pPr>
      <w:r>
        <w:t xml:space="preserve">The adoption of advanced technologies in Russia Moscow has accelerated.</w:t>
      </w:r>
      <w:r>
        <w:t xml:space="preserve"> </w:t>
      </w:r>
      <w:hyperlink w:anchor="section-surgeons">
        <w:r>
          <w:rPr>
            <w:rStyle w:val="Hyperlink"/>
          </w:rPr>
          <w:t xml:space="preserve">Surgeon</w:t>
        </w:r>
      </w:hyperlink>
      <w:r>
        <w:t xml:space="preserve"> </w:t>
      </w:r>
      <w:r>
        <w:t xml:space="preserve">practitioners are increasingly expected to utilize computer-assisted navigation and augmented reality during complex procedures. This shift demands a new set of skills beyond traditional anatomical knowledge.</w:t>
      </w:r>
    </w:p>
    <w:bookmarkEnd w:id="24"/>
    <w:bookmarkStart w:id="25" w:name="patient-expectations-and-communication"/>
    <w:p>
      <w:pPr>
        <w:pStyle w:val="Heading3"/>
      </w:pPr>
      <w:r>
        <w:t xml:space="preserve">Patient Expectations and Communication</w:t>
      </w:r>
    </w:p>
    <w:p>
      <w:pPr>
        <w:pStyle w:val="FirstParagraph"/>
      </w:pPr>
      <w:r>
        <w:t xml:space="preserve">In the cosmopolitan environment of Russia Moscow, patient demographics are diverse. Patients from various cultural backgrounds seek surgical care here, expecting high levels of communication and post-operative support. The</w:t>
      </w:r>
      <w:r>
        <w:t xml:space="preserve"> </w:t>
      </w:r>
      <w:hyperlink w:anchor="section-surgeons">
        <w:r>
          <w:rPr>
            <w:rStyle w:val="Hyperlink"/>
          </w:rPr>
          <w:t xml:space="preserve">Surgeon</w:t>
        </w:r>
      </w:hyperlink>
      <w:r>
        <w:t xml:space="preserve"> </w:t>
      </w:r>
      <w:r>
        <w:t xml:space="preserve">must navigate these expectations while maintaining clinical authority.</w:t>
      </w:r>
    </w:p>
    <w:bookmarkEnd w:id="25"/>
    <w:bookmarkEnd w:id="26"/>
    <w:bookmarkEnd w:id="27"/>
    <w:bookmarkStart w:id="29" w:name="strategies"/>
    <w:bookmarkStart w:id="28" w:name="Xee785bbd1218525b632e0bbf5f9fd8afaf4adde"/>
    <w:p>
      <w:pPr>
        <w:pStyle w:val="Heading2"/>
      </w:pPr>
      <w:r>
        <w:t xml:space="preserve">Strategic Adaptations for Surgeon Excellence</w:t>
      </w:r>
    </w:p>
    <w:p>
      <w:pPr>
        <w:pStyle w:val="FirstParagraph"/>
      </w:pPr>
      <w:r>
        <w:t xml:space="preserve">To address these challenges, leading institutions in Russia Moscow have implemented strategic adaptations. These strategies focus on three pillars: continuous professional development, interdisciplinary collaboration, and patient-centric care models.</w:t>
      </w:r>
    </w:p>
    <w:p>
      <w:pPr>
        <w:numPr>
          <w:ilvl w:val="0"/>
          <w:numId w:val="1001"/>
        </w:numPr>
        <w:pStyle w:val="Compact"/>
      </w:pPr>
      <w:r>
        <w:t xml:space="preserve">Continuous Professional Development:</w:t>
      </w:r>
      <w:r>
        <w:t xml:space="preserve"> </w:t>
      </w:r>
      <w:hyperlink w:anchor="section-surgeons">
        <w:r>
          <w:rPr>
            <w:rStyle w:val="Hyperlink"/>
          </w:rPr>
          <w:t xml:space="preserve">Surgeon</w:t>
        </w:r>
      </w:hyperlink>
      <w:r>
        <w:t xml:space="preserve"> </w:t>
      </w:r>
      <w:r>
        <w:t xml:space="preserve">teams in Russia Moscow are required to attend regular workshops on new surgical techniques and international best practices.</w:t>
      </w:r>
    </w:p>
    <w:p>
      <w:pPr>
        <w:numPr>
          <w:ilvl w:val="0"/>
          <w:numId w:val="1001"/>
        </w:numPr>
        <w:pStyle w:val="Compact"/>
      </w:pPr>
      <w:r>
        <w:t xml:space="preserve">Multidisciplinary Teams: Effective surgery in Russia Moscow relies on seamless teamwork between anesthesiologists, nurses, and technologists. The</w:t>
      </w:r>
      <w:r>
        <w:t xml:space="preserve"> </w:t>
      </w:r>
      <w:hyperlink w:anchor="section-surgeons">
        <w:r>
          <w:rPr>
            <w:rStyle w:val="Hyperlink"/>
          </w:rPr>
          <w:t xml:space="preserve">Surgeon</w:t>
        </w:r>
      </w:hyperlink>
      <w:r>
        <w:t xml:space="preserve"> </w:t>
      </w:r>
      <w:r>
        <w:t xml:space="preserve">acts as the team leader, ensuring all members are aligned.</w:t>
      </w:r>
    </w:p>
    <w:p>
      <w:pPr>
        <w:numPr>
          <w:ilvl w:val="0"/>
          <w:numId w:val="1001"/>
        </w:numPr>
        <w:pStyle w:val="Compact"/>
      </w:pPr>
      <w:r>
        <w:t xml:space="preserve">Patient-Centric Care: Recognizing the diverse population of Russia Moscow, hospitals have introduced multilingual support services to assist</w:t>
      </w:r>
      <w:r>
        <w:t xml:space="preserve"> </w:t>
      </w:r>
      <w:hyperlink w:anchor="section-surgeons">
        <w:r>
          <w:rPr>
            <w:rStyle w:val="Hyperlink"/>
          </w:rPr>
          <w:t xml:space="preserve">Surgeon</w:t>
        </w:r>
      </w:hyperlink>
      <w:r>
        <w:t xml:space="preserve">-patient communication.</w:t>
      </w:r>
    </w:p>
    <w:bookmarkEnd w:id="28"/>
    <w:bookmarkEnd w:id="29"/>
    <w:bookmarkStart w:id="31" w:name="outcomes"/>
    <w:bookmarkStart w:id="30" w:name="case-outcome-analysis"/>
    <w:p>
      <w:pPr>
        <w:pStyle w:val="Heading2"/>
      </w:pPr>
      <w:r>
        <w:t xml:space="preserve">Case Outcome Analysis</w:t>
      </w:r>
    </w:p>
    <w:p>
      <w:pPr>
        <w:pStyle w:val="FirstParagraph"/>
      </w:pPr>
      <w:r>
        <w:t xml:space="preserve">An analysis of surgical outcomes in leading centers within Russia Moscow demonstrates the positive impact of these strategic adaptations. Data indicates a significant reduction in post-operative complications when</w:t>
      </w:r>
      <w:r>
        <w:t xml:space="preserve"> </w:t>
      </w:r>
      <w:hyperlink w:anchor="section-surgeons">
        <w:r>
          <w:rPr>
            <w:rStyle w:val="Hyperlink"/>
          </w:rPr>
          <w:t xml:space="preserve">Surgeon</w:t>
        </w:r>
      </w:hyperlink>
      <w:r>
        <w:t xml:space="preserve"> </w:t>
      </w:r>
      <w:r>
        <w:t xml:space="preserve">teams utilize standardized protocols adapted to local resources.</w:t>
      </w:r>
    </w:p>
    <w:p>
      <w:pPr>
        <w:pStyle w:val="BodyText"/>
      </w:pPr>
      <w:r>
        <w:t xml:space="preserve">The case study highlights that the integration of international best practices with local resilience has created a robust surgical environment. The</w:t>
      </w:r>
      <w:r>
        <w:t xml:space="preserve"> </w:t>
      </w:r>
      <w:hyperlink w:anchor="section-surgeons">
        <w:r>
          <w:rPr>
            <w:rStyle w:val="Hyperlink"/>
          </w:rPr>
          <w:t xml:space="preserve">Surgeon</w:t>
        </w:r>
      </w:hyperlink>
      <w:r>
        <w:t xml:space="preserve"> </w:t>
      </w:r>
      <w:r>
        <w:t xml:space="preserve">in Russia Moscow is no longer just a technician but a manager of complex medical logistics.</w:t>
      </w:r>
    </w:p>
    <w:bookmarkEnd w:id="30"/>
    <w:bookmarkEnd w:id="31"/>
    <w:bookmarkStart w:id="33" w:name="conclusion"/>
    <w:bookmarkStart w:id="32" w:name="X6d2b0b22d1d9c53d80f8288c04cbcf7f04effce"/>
    <w:p>
      <w:pPr>
        <w:pStyle w:val="Heading2"/>
      </w:pPr>
      <w:r>
        <w:t xml:space="preserve">Conclusion: The Future of Surgeon Practice in Russia Moscow</w:t>
      </w:r>
    </w:p>
    <w:p>
      <w:pPr>
        <w:pStyle w:val="FirstParagraph"/>
      </w:pPr>
      <w:r>
        <w:t xml:space="preserve">This case study underscores the critical role of the</w:t>
      </w:r>
      <w:r>
        <w:t xml:space="preserve"> </w:t>
      </w:r>
      <w:hyperlink w:anchor="section-surgeons">
        <w:r>
          <w:rPr>
            <w:rStyle w:val="Hyperlink"/>
          </w:rPr>
          <w:t xml:space="preserve">Surgeon</w:t>
        </w:r>
      </w:hyperlink>
      <w:r>
        <w:t xml:space="preserve"> </w:t>
      </w:r>
      <w:r>
        <w:t xml:space="preserve">within the dynamic healthcare system of Russia Moscow. As technology advances and patient expectations evolve, the need for specialized, adaptable surgical talent will only increase.</w:t>
      </w:r>
    </w:p>
    <w:p>
      <w:pPr>
        <w:pStyle w:val="BodyText"/>
      </w:pPr>
      <w:r>
        <w:t xml:space="preserve">The unique context of Russia Moscow offers valuable lessons in high-volume surgical management and technological integration. For medical institutions globally, observing how a</w:t>
      </w:r>
      <w:r>
        <w:t xml:space="preserve"> </w:t>
      </w:r>
      <w:hyperlink w:anchor="section-surgeons">
        <w:r>
          <w:rPr>
            <w:rStyle w:val="Hyperlink"/>
          </w:rPr>
          <w:t xml:space="preserve">Surgeon</w:t>
        </w:r>
      </w:hyperlink>
      <w:r>
        <w:t xml:space="preserve"> </w:t>
      </w:r>
      <w:r>
        <w:t xml:space="preserve">navigates the complexities of Russia Moscow provides insights into scalable healthcare solutions.</w:t>
      </w:r>
    </w:p>
    <w:p>
      <w:pPr>
        <w:pStyle w:val="BodyText"/>
      </w:pPr>
      <w:r>
        <w:t xml:space="preserve">Ultimately, the success of surgical outcomes in this region is contingent upon sustained investment in human capital. Empowering the</w:t>
      </w:r>
      <w:r>
        <w:t xml:space="preserve"> </w:t>
      </w:r>
      <w:hyperlink w:anchor="section-surgeons">
        <w:r>
          <w:rPr>
            <w:rStyle w:val="Hyperlink"/>
          </w:rPr>
          <w:t xml:space="preserve">Surgeon</w:t>
        </w:r>
      </w:hyperlink>
      <w:r>
        <w:t xml:space="preserve"> </w:t>
      </w:r>
      <w:r>
        <w:t xml:space="preserve">with advanced tools and comprehensive support systems ensures that Russia Moscow remains a beacon of medical excellence.</w:t>
      </w:r>
    </w:p>
    <w:bookmarkEnd w:id="32"/>
    <w:bookmarkEnd w:id="33"/>
    <w:p>
      <w:pPr>
        <w:pStyle w:val="BodyText"/>
      </w:pPr>
      <w:r>
        <w:rPr>
          <w:bCs/>
          <w:b/>
        </w:rPr>
        <w:t xml:space="preserve">Note:</w:t>
      </w:r>
      <w:r>
        <w:t xml:space="preserve"> </w:t>
      </w:r>
      <w:r>
        <w:t xml:space="preserve">This document was generated to provide an overview of surgical practices in Russia Moscow. All references to the</w:t>
      </w:r>
      <w:r>
        <w:t xml:space="preserve"> </w:t>
      </w:r>
      <w:hyperlink w:anchor="section-surgeons">
        <w:r>
          <w:rPr>
            <w:rStyle w:val="Hyperlink"/>
          </w:rPr>
          <w:t xml:space="preserve">Surgeon</w:t>
        </w:r>
      </w:hyperlink>
      <w:r>
        <w:t xml:space="preserve">'s role are based on general industry standards and observed trends in the region.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Surgical Excellence in Russia Moscow</dc:title>
  <dc:creator/>
  <dc:language>en</dc:language>
  <cp:keywords/>
  <dcterms:created xsi:type="dcterms:W3CDTF">2026-07-29T08:31:14Z</dcterms:created>
  <dcterms:modified xsi:type="dcterms:W3CDTF">2026-07-29T08:31:14Z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