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Excellence</w:t>
      </w:r>
      <w:r>
        <w:t xml:space="preserve"> </w:t>
      </w:r>
      <w:r>
        <w:t xml:space="preserve">in</w:t>
      </w:r>
      <w:r>
        <w:t xml:space="preserve"> </w:t>
      </w:r>
      <w:r>
        <w:t xml:space="preserve">Surgical</w:t>
      </w:r>
      <w:r>
        <w:t xml:space="preserve"> </w:t>
      </w:r>
      <w:r>
        <w:t xml:space="preserve">Practice</w:t>
      </w:r>
      <w:r>
        <w:t xml:space="preserve"> </w:t>
      </w:r>
      <w:r>
        <w:t xml:space="preserve">within</w:t>
      </w:r>
      <w:r>
        <w:t xml:space="preserve"> </w:t>
      </w:r>
      <w:r>
        <w:t xml:space="preserve">South</w:t>
      </w:r>
      <w:r>
        <w:t xml:space="preserve"> </w:t>
      </w:r>
      <w:r>
        <w:t xml:space="preserve">Korea</w:t>
      </w:r>
      <w:r>
        <w:t xml:space="preserve"> </w:t>
      </w:r>
      <w:r>
        <w:t xml:space="preserve">Seoul</w:t>
      </w:r>
    </w:p>
    <w:bookmarkStart w:id="30" w:name="X33c222b3272a32b906fc32fcb55a2825ab18899"/>
    <w:p>
      <w:pPr>
        <w:pStyle w:val="Heading1"/>
      </w:pPr>
      <w:r>
        <w:t xml:space="preserve">Case Study: The Evolution and Impact of the Modern Surgeon in South Korea Seoul</w:t>
      </w:r>
    </w:p>
    <w:p>
      <w:pPr>
        <w:pStyle w:val="FirstParagraph"/>
      </w:pPr>
      <w:r>
        <w:rPr>
          <w:bCs/>
          <w:b/>
        </w:rPr>
        <w:t xml:space="preserve">Date:</w:t>
      </w:r>
      <w:r>
        <w:br/>
      </w:r>
      <w:r>
        <w:t xml:space="preserve">October 2023</w:t>
      </w:r>
      <w:r>
        <w:br/>
      </w:r>
      <w:r>
        <w:rPr>
          <w:bCs/>
          <w:b/>
        </w:rPr>
        <w:t xml:space="preserve">Location:</w:t>
      </w:r>
      <w:r>
        <w:br/>
      </w:r>
      <w:r>
        <w:t xml:space="preserve">South Korea Seoul</w:t>
      </w:r>
      <w:r>
        <w:br/>
      </w:r>
      <w:r>
        <w:rPr>
          <w:bCs/>
          <w:b/>
        </w:rPr>
        <w:t xml:space="preserve">Subject:</w:t>
      </w:r>
      <w:r>
        <w:br/>
      </w:r>
      <w:r>
        <w:t xml:space="preserve">The Role, Reputation, and Technological Integration of the Surgeon in a Global Medical Hub.</w:t>
      </w:r>
    </w:p>
    <w:bookmarkStart w:id="20" w:name="executive-summary"/>
    <w:p>
      <w:pPr>
        <w:pStyle w:val="Heading2"/>
      </w:pPr>
      <w:r>
        <w:t xml:space="preserve">1. Executive Summary</w:t>
      </w:r>
    </w:p>
    <w:p>
      <w:pPr>
        <w:pStyle w:val="FirstParagraph"/>
      </w:pPr>
      <w:r>
        <w:t xml:space="preserve">The landscape of modern medicine is rapidly evolving, driven by technological advancements and shifting patient demographics. This Case Study focuses on the critical role of the surgeon within one of Asia's most prominent medical hubs: South Korea Seoul. As a global destination for medical tourism and domestic healthcare excellence, Seoul presents a unique environment where high-volume surgical practices meet cutting-edge technology. The primary objective of this document is to analyze how the contemporary</w:t>
      </w:r>
      <w:r>
        <w:t xml:space="preserve"> </w:t>
      </w:r>
      <w:r>
        <w:rPr>
          <w:bCs/>
          <w:b/>
        </w:rPr>
        <w:t xml:space="preserve">Surgeon</w:t>
      </w:r>
      <w:r>
        <w:t xml:space="preserve"> </w:t>
      </w:r>
      <w:r>
        <w:t xml:space="preserve">operates within</w:t>
      </w:r>
      <w:r>
        <w:t xml:space="preserve"> </w:t>
      </w:r>
      <w:r>
        <w:rPr>
          <w:bCs/>
          <w:b/>
        </w:rPr>
        <w:t xml:space="preserve">South Korea Seoul</w:t>
      </w:r>
      <w:r>
        <w:t xml:space="preserve">, examining the challenges, innovations, and cultural dynamics that define successful surgical outcomes in this specific region.</w:t>
      </w:r>
    </w:p>
    <w:bookmarkEnd w:id="20"/>
    <w:bookmarkStart w:id="21" w:name="X5075cbfe344218601b6237bbf4ffd54e1637b8b"/>
    <w:p>
      <w:pPr>
        <w:pStyle w:val="Heading2"/>
      </w:pPr>
      <w:r>
        <w:t xml:space="preserve">2. Background: The Medical Landscape of South Korea Seoul</w:t>
      </w:r>
    </w:p>
    <w:p>
      <w:pPr>
        <w:pStyle w:val="FirstParagraph"/>
      </w:pPr>
      <w:r>
        <w:rPr>
          <w:bCs/>
          <w:b/>
        </w:rPr>
        <w:t xml:space="preserve">South Korea Seoul</w:t>
      </w:r>
      <w:r>
        <w:br/>
      </w:r>
      <w:r>
        <w:t xml:space="preserve">is not merely a capital city; it is a biomedical powerhouse. The concentration of tertiary care hospitals, specialized clinics, and research institutions in the capital has created an ecosystem where medical innovation thrives. In recent decades, South Korea has positioned itself as a leader in cosmetic surgery, robotic-assisted procedures, and complex organ transplants. For the</w:t>
      </w:r>
      <w:r>
        <w:t xml:space="preserve"> </w:t>
      </w:r>
      <w:r>
        <w:rPr>
          <w:bCs/>
          <w:b/>
        </w:rPr>
        <w:t xml:space="preserve">Surgeon</w:t>
      </w:r>
      <w:r>
        <w:t xml:space="preserve">, practicing in this environment means competing on a global stage while addressing the specific health needs of a rapidly aging population.</w:t>
      </w:r>
    </w:p>
    <w:p>
      <w:pPr>
        <w:pStyle w:val="BodyText"/>
      </w:pPr>
      <w:r>
        <w:t xml:space="preserve">The demand for surgical expertise in Seoul is twofold. First, there is an internal demand driven by demographic shifts, including increased longevity and chronic disease management. Second, there is an external demand from international patients seeking high-quality care at competitive prices. This dual pressure has elevated the standards expected of every</w:t>
      </w:r>
      <w:r>
        <w:t xml:space="preserve"> </w:t>
      </w:r>
      <w:r>
        <w:rPr>
          <w:bCs/>
          <w:b/>
        </w:rPr>
        <w:t xml:space="preserve">Surgeon</w:t>
      </w:r>
      <w:r>
        <w:t xml:space="preserve"> </w:t>
      </w:r>
      <w:r>
        <w:t xml:space="preserve">operating in</w:t>
      </w:r>
      <w:r>
        <w:t xml:space="preserve"> </w:t>
      </w:r>
      <w:r>
        <w:rPr>
          <w:bCs/>
          <w:b/>
        </w:rPr>
        <w:t xml:space="preserve">South Korea Seoul</w:t>
      </w:r>
      <w:r>
        <w:t xml:space="preserve">.</w:t>
      </w:r>
    </w:p>
    <w:bookmarkEnd w:id="21"/>
    <w:bookmarkStart w:id="22" w:name="X960d259671579c0a936eb1c08b38089f08c4225"/>
    <w:p>
      <w:pPr>
        <w:pStyle w:val="Heading2"/>
      </w:pPr>
      <w:r>
        <w:t xml:space="preserve">3. Profile of the Modern Surgeon in South Korea Seoul</w:t>
      </w:r>
    </w:p>
    <w:p>
      <w:pPr>
        <w:pStyle w:val="FirstParagraph"/>
      </w:pPr>
      <w:r>
        <w:t xml:space="preserve">The archetype of the surgeon in this region has undergone significant transformation. Historically, surgical practice was defined by long hours and hierarchical structures. Today, the modern</w:t>
      </w:r>
      <w:r>
        <w:t xml:space="preserve"> </w:t>
      </w:r>
      <w:r>
        <w:rPr>
          <w:bCs/>
          <w:b/>
        </w:rPr>
        <w:t xml:space="preserve">Surgeon</w:t>
      </w:r>
      <w:r>
        <w:br/>
      </w:r>
      <w:r>
        <w:t xml:space="preserve">in</w:t>
      </w:r>
      <w:r>
        <w:t xml:space="preserve"> </w:t>
      </w:r>
      <w:r>
        <w:rPr>
          <w:bCs/>
          <w:b/>
        </w:rPr>
        <w:t xml:space="preserve">South Korea Seoul</w:t>
      </w:r>
      <w:r>
        <w:br/>
      </w:r>
      <w:r>
        <w:t xml:space="preserve">is characterized by several key attributes:</w:t>
      </w:r>
    </w:p>
    <w:p>
      <w:pPr>
        <w:numPr>
          <w:ilvl w:val="0"/>
          <w:numId w:val="1001"/>
        </w:numPr>
        <w:pStyle w:val="Compact"/>
      </w:pPr>
      <w:r>
        <w:rPr>
          <w:bCs/>
          <w:b/>
        </w:rPr>
        <w:t xml:space="preserve">Technological Proficiency:</w:t>
      </w:r>
      <w:r>
        <w:t xml:space="preserve">The integration of AI diagnostics, robotic surgery systems (such as the da Vinci Surgical System), and 3D printing for pre-operative planning is standard. A surgeon must be adept not only in manual dexterity but also in interpreting digital data.</w:t>
      </w:r>
    </w:p>
    <w:p>
      <w:pPr>
        <w:numPr>
          <w:ilvl w:val="0"/>
          <w:numId w:val="1001"/>
        </w:numPr>
        <w:pStyle w:val="Compact"/>
      </w:pPr>
      <w:r>
        <w:rPr>
          <w:bCs/>
          <w:b/>
        </w:rPr>
        <w:t xml:space="preserve">Multicultural Competency:</w:t>
      </w:r>
      <w:r>
        <w:t xml:space="preserve">Given the influx of medical tourists, surgeons must possess strong communication skills and often work with multilingual support teams to ensure patient safety and satisfaction across language barriers.</w:t>
      </w:r>
    </w:p>
    <w:p>
      <w:pPr>
        <w:numPr>
          <w:ilvl w:val="0"/>
          <w:numId w:val="1001"/>
        </w:numPr>
        <w:pStyle w:val="Compact"/>
      </w:pPr>
      <w:r>
        <w:rPr>
          <w:bCs/>
          <w:b/>
        </w:rPr>
        <w:t xml:space="preserve">Aesthetic Precision:</w:t>
      </w:r>
      <w:r>
        <w:t xml:space="preserve">In fields like plastic and reconstructive surgery, which are highly prominent in Seoul, there is an intense focus on aesthetic outcomes. The surgeon here balances functional medical necessity with the patient’s desire for aesthetic harmony, a nuance specific to the cultural context of South Korea.</w:t>
      </w:r>
    </w:p>
    <w:bookmarkEnd w:id="22"/>
    <w:bookmarkStart w:id="26" w:name="Xf8afb7980c06715fab7506ae8466d446350b3e8"/>
    <w:p>
      <w:pPr>
        <w:pStyle w:val="Heading2"/>
      </w:pPr>
      <w:r>
        <w:t xml:space="preserve">4. Case Scenario: The Integration of Robotic Surgery</w:t>
      </w:r>
    </w:p>
    <w:p>
      <w:pPr>
        <w:pStyle w:val="FirstParagraph"/>
      </w:pPr>
      <w:r>
        <w:t xml:space="preserve">To illustrate these points, we examine a specific case scenario involving a general and colorectal surgery department in a major university hospital in Seoul. This institution serves as a microcosm for the broader surgical trends in</w:t>
      </w:r>
      <w:r>
        <w:t xml:space="preserve"> </w:t>
      </w:r>
      <w:r>
        <w:rPr>
          <w:bCs/>
          <w:b/>
        </w:rPr>
        <w:t xml:space="preserve">South Korea Seoul</w:t>
      </w:r>
      <w:r>
        <w:t xml:space="preserve">.</w:t>
      </w:r>
    </w:p>
    <w:bookmarkStart w:id="23" w:name="the-challenge"/>
    <w:p>
      <w:pPr>
        <w:pStyle w:val="Heading3"/>
      </w:pPr>
      <w:r>
        <w:t xml:space="preserve">The Challenge</w:t>
      </w:r>
    </w:p>
    <w:p>
      <w:pPr>
        <w:pStyle w:val="FirstParagraph"/>
      </w:pPr>
      <w:r>
        <w:t xml:space="preserve">The hospital faced increasing patient volumes requiring complex oncological resections. Traditional laparoscopic techniques, while effective, had limitations in precision for difficult anatomical structures. The goal was to reduce recovery times and improve postoperative outcomes without compromising safety.</w:t>
      </w:r>
    </w:p>
    <w:bookmarkEnd w:id="23"/>
    <w:bookmarkStart w:id="24" w:name="the-intervention"/>
    <w:p>
      <w:pPr>
        <w:pStyle w:val="Heading3"/>
      </w:pPr>
      <w:r>
        <w:t xml:space="preserve">The Intervention</w:t>
      </w:r>
    </w:p>
    <w:p>
      <w:pPr>
        <w:pStyle w:val="FirstParagraph"/>
      </w:pPr>
      <w:r>
        <w:t xml:space="preserve">The lead</w:t>
      </w:r>
      <w:r>
        <w:t xml:space="preserve"> </w:t>
      </w:r>
      <w:r>
        <w:rPr>
          <w:bCs/>
          <w:b/>
        </w:rPr>
        <w:t xml:space="preserve">Surgeon</w:t>
      </w:r>
      <w:r>
        <w:t xml:space="preserve">, along with a multidisciplinary team, implemented a protocol utilizing robotic-assisted laparoscopic surgery. This transition required extensive training for the surgical staff. The surgeon utilized real-time data analytics to plan incision sites virtually, minimizing tissue damage.</w:t>
      </w:r>
    </w:p>
    <w:bookmarkEnd w:id="24"/>
    <w:bookmarkStart w:id="25" w:name="the-outcome"/>
    <w:p>
      <w:pPr>
        <w:pStyle w:val="Heading3"/>
      </w:pPr>
      <w:r>
        <w:t xml:space="preserve">The Outcome</w:t>
      </w:r>
    </w:p>
    <w:p>
      <w:pPr>
        <w:pStyle w:val="FirstParagraph"/>
      </w:pPr>
      <w:r>
        <w:t xml:space="preserve">Over a six-month period, the department reported a 20% reduction in average hospital stay and a significant decrease in complication rates. Patient satisfaction scores rose, particularly among domestic patients who valued the speed of recovery. Furthermore, the success of this initiative enhanced the hospital’s reputation internationally, attracting more medical tourists to</w:t>
      </w:r>
      <w:r>
        <w:t xml:space="preserve"> </w:t>
      </w:r>
      <w:r>
        <w:rPr>
          <w:bCs/>
          <w:b/>
        </w:rPr>
        <w:t xml:space="preserve">South Korea Seoul</w:t>
      </w:r>
      <w:r>
        <w:t xml:space="preserve">.</w:t>
      </w:r>
    </w:p>
    <w:bookmarkEnd w:id="25"/>
    <w:bookmarkEnd w:id="26"/>
    <w:bookmarkStart w:id="27" w:name="challenges-and-ethical-considerations"/>
    <w:p>
      <w:pPr>
        <w:pStyle w:val="Heading2"/>
      </w:pPr>
      <w:r>
        <w:t xml:space="preserve">5. Challenges and Ethical Considerations</w:t>
      </w:r>
    </w:p>
    <w:p>
      <w:pPr>
        <w:pStyle w:val="FirstParagraph"/>
      </w:pPr>
      <w:r>
        <w:t xml:space="preserve">Despite these successes, operating as a surgeon in this high-stakes environment presents distinct challenges:</w:t>
      </w:r>
    </w:p>
    <w:p>
      <w:pPr>
        <w:numPr>
          <w:ilvl w:val="0"/>
          <w:numId w:val="1002"/>
        </w:numPr>
        <w:pStyle w:val="Compact"/>
      </w:pPr>
      <w:r>
        <w:rPr>
          <w:bCs/>
          <w:b/>
        </w:rPr>
        <w:t xml:space="preserve">Patient Expectations:</w:t>
      </w:r>
      <w:r>
        <w:t xml:space="preserve">In regions like Seoul, patient expectations can be exceptionally high. The pressure to deliver "perfect" results, particularly in aesthetic procedures, places significant psychological stress on the surgeon.</w:t>
      </w:r>
    </w:p>
    <w:p>
      <w:pPr>
        <w:numPr>
          <w:ilvl w:val="0"/>
          <w:numId w:val="1002"/>
        </w:numPr>
        <w:pStyle w:val="Compact"/>
      </w:pPr>
      <w:r>
        <w:rPr>
          <w:bCs/>
          <w:b/>
        </w:rPr>
        <w:t xml:space="preserve">Regulatory Compliance:</w:t>
      </w:r>
      <w:r>
        <w:t xml:space="preserve">Navigating the healthcare regulations of South Korea requires constant vigilance. Data privacy laws and medical liability standards are strict, requiring surgeons to maintain impeccable records.</w:t>
      </w:r>
    </w:p>
    <w:p>
      <w:pPr>
        <w:numPr>
          <w:ilvl w:val="0"/>
          <w:numId w:val="1002"/>
        </w:numPr>
        <w:pStyle w:val="Compact"/>
      </w:pPr>
      <w:r>
        <w:rPr>
          <w:bCs/>
          <w:b/>
        </w:rPr>
        <w:t xml:space="preserve">Burnout Prevention:</w:t>
      </w:r>
      <w:r>
        <w:t xml:space="preserve">The fast-paced nature of hospitals in Seoul leads to high rates of burnout among medical professionals. Sustainable practice models are being developed to support the well-being of the surgeon.</w:t>
      </w:r>
    </w:p>
    <w:bookmarkEnd w:id="27"/>
    <w:bookmarkStart w:id="28" w:name="strategic-recommendations"/>
    <w:p>
      <w:pPr>
        <w:pStyle w:val="Heading2"/>
      </w:pPr>
      <w:r>
        <w:t xml:space="preserve">6. Strategic Recommendations</w:t>
      </w:r>
    </w:p>
    <w:p>
      <w:pPr>
        <w:pStyle w:val="FirstParagraph"/>
      </w:pPr>
      <w:r>
        <w:t xml:space="preserve">Based on this analysis, several recommendations can be made for stakeholders involved in healthcare delivery in</w:t>
      </w:r>
      <w:r>
        <w:t xml:space="preserve"> </w:t>
      </w:r>
      <w:r>
        <w:rPr>
          <w:bCs/>
          <w:b/>
        </w:rPr>
        <w:t xml:space="preserve">South Korea Seoul</w:t>
      </w:r>
      <w:r>
        <w:t xml:space="preserve">:</w:t>
      </w:r>
    </w:p>
    <w:p>
      <w:pPr>
        <w:numPr>
          <w:ilvl w:val="0"/>
          <w:numId w:val="1003"/>
        </w:numPr>
        <w:pStyle w:val="Compact"/>
      </w:pPr>
      <w:r>
        <w:rPr>
          <w:bCs/>
          <w:b/>
        </w:rPr>
        <w:t xml:space="preserve">Invest in Continuous Education:</w:t>
      </w:r>
      <w:r>
        <w:t xml:space="preserve">Hospitals must prioritize ongoing training for surgeons in emerging technologies. The gap between traditional skills and digital literacy must be bridged.</w:t>
      </w:r>
    </w:p>
    <w:p>
      <w:pPr>
        <w:numPr>
          <w:ilvl w:val="0"/>
          <w:numId w:val="1003"/>
        </w:numPr>
        <w:pStyle w:val="Compact"/>
      </w:pPr>
      <w:r>
        <w:rPr>
          <w:bCs/>
          <w:b/>
        </w:rPr>
        <w:t xml:space="preserve">Enhance Patient-Centered Care Models:</w:t>
      </w:r>
      <w:r>
        <w:t xml:space="preserve">Surgeons should engage more deeply with patients through telemedicine and personalized care plans to manage expectations effectively.</w:t>
      </w:r>
    </w:p>
    <w:p>
      <w:pPr>
        <w:numPr>
          <w:ilvl w:val="0"/>
          <w:numId w:val="1003"/>
        </w:numPr>
        <w:pStyle w:val="Compact"/>
      </w:pPr>
      <w:r>
        <w:rPr>
          <w:bCs/>
          <w:b/>
        </w:rPr>
        <w:t xml:space="preserve">Promote Research Collaboration:</w:t>
      </w:r>
      <w:r>
        <w:t xml:space="preserve">Institutions in Seoul should foster international collaborations, allowing surgeons to share best practices and contribute to global medical knowledge.</w:t>
      </w:r>
    </w:p>
    <w:bookmarkEnd w:id="28"/>
    <w:bookmarkStart w:id="29" w:name="conclusion"/>
    <w:p>
      <w:pPr>
        <w:pStyle w:val="Heading2"/>
      </w:pPr>
      <w:r>
        <w:t xml:space="preserve">7. Conclusion</w:t>
      </w:r>
    </w:p>
    <w:p>
      <w:pPr>
        <w:pStyle w:val="FirstParagraph"/>
      </w:pPr>
      <w:r>
        <w:t xml:space="preserve">The case of the surgeon in South Korea Seoul highlights a dynamic intersection of tradition and innovation. The region has successfully positioned itself as a leader in surgical excellence, driven by highly skilled professionals who adapt quickly to technological changes. For the surgeon, practicing in this environment is both a privilege and a profound responsibility. As technology continues to advance, the definition of surgical success will expand beyond mere survival rates to include quality of life, patient satisfaction, and aesthetic outcomes.</w:t>
      </w:r>
    </w:p>
    <w:p>
      <w:pPr>
        <w:pStyle w:val="BodyText"/>
      </w:pPr>
      <w:r>
        <w:t xml:space="preserve">In conclusion, the future of healthcare in South Korea Seoul depends on its ability to support its surgeons with advanced tools, ethical frameworks, and sustainable work environments. By doing so,</w:t>
      </w:r>
      <w:r>
        <w:t xml:space="preserve"> </w:t>
      </w:r>
      <w:r>
        <w:rPr>
          <w:bCs/>
          <w:b/>
        </w:rPr>
        <w:t xml:space="preserve">South Korea Seoul</w:t>
      </w:r>
      <w:r>
        <w:t xml:space="preserve"> </w:t>
      </w:r>
      <w:r>
        <w:t xml:space="preserve">will continue to set the standard for surgical care globally, ensuring that every patient receives the highest level of expertise from a dedicated</w:t>
      </w:r>
      <w:r>
        <w:t xml:space="preserve"> </w:t>
      </w:r>
      <w:r>
        <w:rPr>
          <w:bCs/>
          <w:b/>
        </w:rPr>
        <w:t xml:space="preserve">Surgeon</w:t>
      </w:r>
      <w:r>
        <w:t xml:space="preserve">.</w:t>
      </w:r>
    </w:p>
    <w:p>
      <w:r>
        <w:pict>
          <v:rect style="width:0;height:1.5pt" o:hralign="center" o:hrstd="t" o:hr="t"/>
        </w:pict>
      </w:r>
    </w:p>
    <w:p>
      <w:pPr>
        <w:pStyle w:val="FirstParagraph"/>
      </w:pPr>
      <w:r>
        <w:rPr>
          <w:iCs/>
          <w:i/>
        </w:rPr>
        <w:t xml:space="preserve">Note: This document is a fictional case study created for illustrative purposes based on general trends in the medical sector of South Korea Seoul.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Excellence in Surgical Practice within South Korea Seoul</dc:title>
  <dc:creator/>
  <dc:language>en</dc:language>
  <cp:keywords/>
  <dcterms:created xsi:type="dcterms:W3CDTF">2026-07-29T07:14:27Z</dcterms:created>
  <dcterms:modified xsi:type="dcterms:W3CDTF">2026-07-29T07:14:27Z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