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Surgical</w:t>
      </w:r>
      <w:r>
        <w:t xml:space="preserve"> </w:t>
      </w:r>
      <w:r>
        <w:t xml:space="preserve">Excellence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09c4d2749f8447cc620c2c8f4210f2b9e604f99"/>
    <w:p>
      <w:pPr>
        <w:pStyle w:val="Heading1"/>
      </w:pPr>
      <w:r>
        <w:t xml:space="preserve">Clinical and Systemic Analysis of the Surgeon in Tanzania Dar es Salaam: Bridging Resource Gaps to Improve Patient Outcomes</w:t>
      </w:r>
    </w:p>
    <w:p>
      <w:pPr>
        <w:pStyle w:val="FirstParagraph"/>
      </w:pPr>
      <w:r>
        <w:rPr>
          <w:bCs/>
          <w:b/>
        </w:rPr>
        <w:t xml:space="preserve">Abstract:</w:t>
      </w:r>
      <w:r>
        <w:br/>
      </w:r>
      <w:r>
        <w:t xml:space="preserve">This Case Study examines the multifaceted role of the modern surgeon operating within Tanzania Dar es Salaam. As East Africa’s economic hub, Tanzania Dar es Salaam presents a unique paradox: it possesses the highest concentration of medical infrastructure in the country, yet faces severe disparities in resource accessibility and workforce density. This document analyzes how a dedicated surgeon navigates these challenges, balancing high-volume trauma and non-communicable diseases while striving to maintain surgical excellence. The study highlights specific interventions, systemic barriers, and the critical importance of specialized training for surgeons committed to serving in Tanzania Dar es Salaam.</w:t>
      </w:r>
    </w:p>
    <w:bookmarkStart w:id="20" w:name="Xae7066284edf847bc89c123512f6c155257c6ee"/>
    <w:p>
      <w:pPr>
        <w:pStyle w:val="Heading3"/>
      </w:pPr>
      <w:r>
        <w:t xml:space="preserve">1. Introduction: The Context of Surgical Care in Tanzania Dar es Salaam</w:t>
      </w:r>
    </w:p>
    <w:p>
      <w:pPr>
        <w:pStyle w:val="FirstParagraph"/>
      </w:pPr>
      <w:r>
        <w:t xml:space="preserve">Tanzania, as a nation, faces significant healthcare challenges, with a surgeon-to-population ratio that is among the lowest globally. However, the dynamic landscape of Tanzania Dar es Salaam offers distinct opportunities for innovation and improved care delivery. The city serves as the commercial capital and primary port for the country, attracting patients from rural regions who seek advanced medical intervention unavailable in local districts. Consequently, a surgeon practicing in Tanzania Dar es Salaam often acts as a tertiary referral point, dealing with complex cases referred from across East Africa.</w:t>
      </w:r>
    </w:p>
    <w:p>
      <w:pPr>
        <w:pStyle w:val="BodyText"/>
      </w:pPr>
      <w:r>
        <w:t xml:space="preserve">The demographic profile of the population seeking surgical care in Tanzania Dar es Salaam is predominantly young and urbanizing. While infectious diseases remain prevalent, there is an epidemiological shift toward non-communicable diseases (NCDs), such as cancer and cardiovascular conditions requiring surgical management. Understanding this dual burden is essential for any surgeon operating in this region to effectively allocate resources and plan long-term patient care strategies.</w:t>
      </w:r>
    </w:p>
    <w:bookmarkEnd w:id="20"/>
    <w:bookmarkStart w:id="21" w:name="Xac32d66db3c245e916077ca257181c9fe6f9a3f"/>
    <w:p>
      <w:pPr>
        <w:pStyle w:val="Heading3"/>
      </w:pPr>
      <w:r>
        <w:t xml:space="preserve">2. Profile of the Surgeon: Roles and Responsibilities</w:t>
      </w:r>
    </w:p>
    <w:p>
      <w:pPr>
        <w:pStyle w:val="FirstParagraph"/>
      </w:pPr>
      <w:r>
        <w:t xml:space="preserve">The role of a surgeon in Tanzania Dar es Salaam extends beyond technical proficiency in the operating theater. Due to systemic constraints, surgeons are often required to adopt a broader scope of practice than their counterparts in high-income countries. This includes managing emergency trauma units, performing gynecological surgeries due to high burdens of cervical and uterine pathology, and overseeing post-operative care in resource-limited intensive care settings.</w:t>
      </w:r>
    </w:p>
    <w:p>
      <w:pPr>
        <w:pStyle w:val="BodyText"/>
      </w:pPr>
      <w:r>
        <w:rPr>
          <w:bCs/>
          <w:b/>
        </w:rPr>
        <w:t xml:space="preserve">A. Clinical Competency:</w:t>
      </w:r>
      <w:r>
        <w:br/>
      </w:r>
      <w:r>
        <w:t xml:space="preserve">A successful surgeon must be versatile. In Tanzania Dar es Salaam, the lack of specialized sub-specialists means that general surgeons often perform complex oncological resections and vascular procedures. The Case Study highlights that versatility is not just an advantage but a necessity for survival in this environment.</w:t>
      </w:r>
    </w:p>
    <w:p>
      <w:pPr>
        <w:pStyle w:val="BodyText"/>
      </w:pPr>
      <w:r>
        <w:rPr>
          <w:bCs/>
          <w:b/>
        </w:rPr>
        <w:t xml:space="preserve">B. Resource Management:</w:t>
      </w:r>
      <w:r>
        <w:br/>
      </w:r>
      <w:r>
        <w:t xml:space="preserve">Surgeons frequently encounter shortages of essential supplies, such as sterile gloves, sutures, and functional imaging equipment (CT/MRI). A critical aspect of the surgeon’s role is supply chain management and advocacy within hospital administration to ensure that basic surgical kits are available for emergency surgeries.</w:t>
      </w:r>
    </w:p>
    <w:p>
      <w:pPr>
        <w:pStyle w:val="BodyText"/>
      </w:pPr>
      <w:r>
        <w:rPr>
          <w:bCs/>
          <w:b/>
        </w:rPr>
        <w:t xml:space="preserve">C. Leadership and Mentorship:</w:t>
      </w:r>
      <w:r>
        <w:br/>
      </w:r>
      <w:r>
        <w:t xml:space="preserve">The surgeon in Tanzania Dar es Salaam often serves as a clinical teacher for medical students, resident doctors, and nurses. Establishing robust mentorship programs is vital to building the next generation of surgeons who can eventually sustain healthcare improvements independently.</w:t>
      </w:r>
    </w:p>
    <w:bookmarkEnd w:id="21"/>
    <w:bookmarkStart w:id="22" w:name="X5a45e00596daffb8ffed24342433e982d59517b"/>
    <w:p>
      <w:pPr>
        <w:pStyle w:val="Heading3"/>
      </w:pPr>
      <w:r>
        <w:t xml:space="preserve">3. Key Challenges Identified in Tanzania Dar es Salaam</w:t>
      </w:r>
    </w:p>
    <w:p>
      <w:pPr>
        <w:pStyle w:val="FirstParagraph"/>
      </w:pPr>
      <w:r>
        <w:t xml:space="preserve">The operational environment for a surgeon in Tanzania Dar es Salaam is fraught with structural and logistical hurdles. These challenges directly impact patient outcomes and surgical safety.</w:t>
      </w:r>
    </w:p>
    <w:p>
      <w:pPr>
        <w:numPr>
          <w:ilvl w:val="0"/>
          <w:numId w:val="1001"/>
        </w:numPr>
        <w:pStyle w:val="Compact"/>
      </w:pPr>
      <w:r>
        <w:rPr>
          <w:bCs/>
          <w:b/>
        </w:rPr>
        <w:t xml:space="preserve">Patient Volume vs. Staffing:</w:t>
      </w:r>
      <w:r>
        <w:t xml:space="preserve"> Public hospitals in Tanzania Dar es Salaam operate at significant overcrowding levels. A single surgeon may be responsible for hundreds of outpatient consultations and multiple emergency surgeries per week, leading to high rates of burnout.</w:t>
      </w:r>
    </w:p>
    <w:p>
      <w:pPr>
        <w:numPr>
          <w:ilvl w:val="0"/>
          <w:numId w:val="1001"/>
        </w:numPr>
        <w:pStyle w:val="Compact"/>
      </w:pPr>
      <w:r>
        <w:rPr>
          <w:bCs/>
          <w:b/>
        </w:rPr>
        <w:t xml:space="preserve">Infrastructure Limitations:</w:t>
      </w:r>
      <w:r>
        <w:t xml:space="preserve"> While newer facilities have been constructed in Tanzania Dar es Salaam, many existing public hospitals struggle with intermittent power supplies and unreliable water access. Surgeons must be prepared to conduct procedures without consistent electrical support for advanced anesthesia machines.</w:t>
      </w:r>
    </w:p>
    <w:p>
      <w:pPr>
        <w:numPr>
          <w:ilvl w:val="0"/>
          <w:numId w:val="1001"/>
        </w:numPr>
        <w:pStyle w:val="Compact"/>
      </w:pPr>
      <w:r>
        <w:rPr>
          <w:bCs/>
          <w:b/>
        </w:rPr>
        <w:t xml:space="preserve">Patient Financial Constraints:</w:t>
      </w:r>
      <w:r>
        <w:t xml:space="preserve"> A significant portion of patients in Tanzania Dar es Salaam are out-of-pocket payers or rely on limited national health insurance schemes. Financial toxicity often leads to delayed presentations, meaning surgeons frequently operate on late-stage diseases with poorer prognoses.</w:t>
      </w:r>
    </w:p>
    <w:bookmarkEnd w:id="22"/>
    <w:bookmarkStart w:id="23" w:name="X12fe3f280b4e5299e980baf6180957d848cef48"/>
    <w:p>
      <w:pPr>
        <w:pStyle w:val="Heading3"/>
      </w:pPr>
      <w:r>
        <w:t xml:space="preserve">4. Case Illustration: Managing a Complex Trauma Patient</w:t>
      </w:r>
    </w:p>
    <w:p>
      <w:pPr>
        <w:pStyle w:val="FirstParagraph"/>
      </w:pPr>
      <w:r>
        <w:t xml:space="preserve">To contextualize the daily reality for a surgeon in Tanzania Dar es Salaam, consider the following illustrative scenario.</w:t>
      </w:r>
    </w:p>
    <w:p>
      <w:pPr>
        <w:pStyle w:val="BodyText"/>
      </w:pPr>
      <w:r>
        <w:rPr>
          <w:bCs/>
          <w:b/>
        </w:rPr>
        <w:t xml:space="preserve">The Patient:</w:t>
      </w:r>
      <w:r>
        <w:t xml:space="preserve"> A 28-year-old male involved in a motor vehicle accident on Morogoro Road, a major artery in Tanzania Dar es Salaam. He presents with hemodynamic instability and abdominal distension.</w:t>
      </w:r>
    </w:p>
    <w:p>
      <w:pPr>
        <w:pStyle w:val="BodyText"/>
      </w:pPr>
      <w:r>
        <w:rPr>
          <w:bCs/>
          <w:b/>
        </w:rPr>
        <w:t xml:space="preserve">The Surgical Intervention:</w:t>
      </w:r>
      <w:r>
        <w:t xml:space="preserve"> The surgeon must rapidly assess the patient using FAST (Focused Assessment with Sonography for Trauma) due to limited CT availability. The diagnosis of splenic rupture is confirmed clinically and via ultrasound. An emergency laparotomy is performed. The surgeon faces challenges in blood product availability, as cross-matching takes longer than in developed nations due to laboratory backlogs.</w:t>
      </w:r>
    </w:p>
    <w:p>
      <w:pPr>
        <w:pStyle w:val="BodyText"/>
      </w:pPr>
      <w:r>
        <w:rPr>
          <w:bCs/>
          <w:b/>
        </w:rPr>
        <w:t xml:space="preserve">The Outcome:</w:t>
      </w:r>
      <w:r>
        <w:t xml:space="preserve"> Through skilled surgical technique and effective teamwork with nursing staff who provide manual fluid resuscitation during delays, the patient survives. Post-operatively, the surgeon must manage pain control using limited analgesic stocks. This case exemplifies the resilience required of a surgeon in Tanzania Dar es Salaam: clinical acuity under pressure combined with logistical improvisation.</w:t>
      </w:r>
    </w:p>
    <w:bookmarkEnd w:id="23"/>
    <w:bookmarkStart w:id="24" w:name="X5e4a71f514fee929560020bfdaa3481765e6857"/>
    <w:p>
      <w:pPr>
        <w:pStyle w:val="Heading3"/>
      </w:pPr>
      <w:r>
        <w:t xml:space="preserve">5. Strategic Recommendations for Improvement</w:t>
      </w:r>
    </w:p>
    <w:p>
      <w:pPr>
        <w:pStyle w:val="FirstParagraph"/>
      </w:pPr>
      <w:r>
        <w:t xml:space="preserve">To enhance the efficacy of surgeons working in Tanzania Dar es Salaam, several strategic interventions are recommended:</w:t>
      </w:r>
    </w:p>
    <w:p>
      <w:pPr>
        <w:numPr>
          <w:ilvl w:val="0"/>
          <w:numId w:val="1002"/>
        </w:numPr>
        <w:pStyle w:val="Compact"/>
      </w:pPr>
      <w:r>
        <w:rPr>
          <w:bCs/>
          <w:b/>
        </w:rPr>
        <w:t xml:space="preserve">Simulation-Based Training:</w:t>
      </w:r>
      <w:r>
        <w:t xml:space="preserve"> Implementing low-fidelity simulation centers in training hospitals can help surgeons practice rare complications without risking patient safety.</w:t>
      </w:r>
    </w:p>
    <w:p>
      <w:pPr>
        <w:numPr>
          <w:ilvl w:val="0"/>
          <w:numId w:val="1002"/>
        </w:numPr>
        <w:pStyle w:val="Compact"/>
      </w:pPr>
      <w:r>
        <w:rPr>
          <w:bCs/>
          <w:b/>
        </w:rPr>
        <w:t xml:space="preserve">Mental Health Support for Medical Staff:</w:t>
      </w:r>
      <w:r>
        <w:t xml:space="preserve"> Given the high stress and emotional toll of working in a high-volume environment, institutional support systems for surgeon mental health must be established.</w:t>
      </w:r>
    </w:p>
    <w:p>
      <w:pPr>
        <w:numPr>
          <w:ilvl w:val="0"/>
          <w:numId w:val="1002"/>
        </w:numPr>
        <w:pStyle w:val="Compact"/>
      </w:pPr>
      <w:r>
        <w:rPr>
          <w:bCs/>
          <w:b/>
        </w:rPr>
        <w:t xml:space="preserve">Prioritization of Preventive Surgery:</w:t>
      </w:r>
      <w:r>
        <w:t xml:space="preserve"> Surgeons should engage in community outreach to educate populations on early symptom recognition, reducing the burden of late-stage presentations common in Tanzania Dar es Salaam.</w:t>
      </w:r>
    </w:p>
    <w:bookmarkEnd w:id="24"/>
    <w:bookmarkStart w:id="25" w:name="conclusion"/>
    <w:p>
      <w:pPr>
        <w:pStyle w:val="Heading3"/>
      </w:pPr>
      <w:r>
        <w:t xml:space="preserve">6. Conclusion</w:t>
      </w:r>
    </w:p>
    <w:p>
      <w:pPr>
        <w:pStyle w:val="FirstParagraph"/>
      </w:pPr>
      <w:r>
        <w:t xml:space="preserve">The surgeon is a pivotal figure in the healthcare ecosystem of Tanzania Dar es Salaam. They operate at the intersection of advanced medical science and profound resource constraints. While challenges such as staffing shortages and infrastructure deficits are significant, they do not diminish the potential for high-quality care.</w:t>
      </w:r>
    </w:p>
    <w:p>
      <w:pPr>
        <w:pStyle w:val="BodyText"/>
      </w:pPr>
      <w:r>
        <w:t xml:space="preserve">Instead, they define a unique professional landscape where adaptability, technical skill, and compassionate leadership are paramount. For international partners and local policymakers investing in healthcare in Tanzania Dar es Salaam, supporting the surgeon means more than funding equipment; it requires investing in human capital, sustainable supply chains for essential medicines like anesthetics and antibiotics, and systems that protect the well-being of those who save lives daily.</w:t>
      </w:r>
    </w:p>
    <w:p>
      <w:pPr>
        <w:pStyle w:val="BodyText"/>
      </w:pPr>
      <w:r>
        <w:t xml:space="preserve">By acknowledging the specific context of Tanzania Dar es Salaam, stakeholders can develop targeted interventions that empower surgeons to deliver equitable surgical care. The future of surgical health in this region depends on a collaborative approach that values the surgeon not just as a technician, but as a leader in public health and community resilience.</w:t>
      </w:r>
    </w:p>
    <w:bookmarkEnd w:id="25"/>
    <w:p>
      <w:r>
        <w:pict>
          <v:rect style="width:0;height:1.5pt" o:hralign="center" o:hrstd="t" o:hr="t"/>
        </w:pict>
      </w:r>
    </w:p>
    <w:p>
      <w:pPr>
        <w:pStyle w:val="FirstParagraph"/>
      </w:pPr>
      <w:r>
        <w:t xml:space="preserve">© 2023 Health Systems Research Unit. Document prepared for strategic planning purposes regarding surgical services in Tanzania Dar es Salaam.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Surgical Excellence in Tanzania Dar es Salaam</dc:title>
  <dc:creator/>
  <dc:language>en</dc:language>
  <cp:keywords/>
  <dcterms:created xsi:type="dcterms:W3CDTF">2026-07-29T17:55:57Z</dcterms:created>
  <dcterms:modified xsi:type="dcterms:W3CDTF">2026-07-29T17:55:57Z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