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31" w:name="X0d34a75ad59ef9bdce88c52f59c22fa0ba963ba"/>
    <w:p>
      <w:pPr>
        <w:pStyle w:val="Heading1"/>
      </w:pPr>
      <w:r>
        <w:t xml:space="preserve">Bridging Governance and Technology: A Case Study of the Systems Engineer in Brazil Brasília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Locus:</w:t>
      </w:r>
    </w:p>
    <w:bookmarkStart w:id="20" w:name="executive-summary"/>
    <w:p>
      <w:pPr>
        <w:pStyle w:val="Heading2"/>
      </w:pPr>
      <w:r>
        <w:t xml:space="preserve">Executive Summary</w:t>
      </w:r>
    </w:p>
    <w:p>
      <w:pPr>
        <w:pStyle w:val="FirstParagraph"/>
      </w:pPr>
      <w:r>
        <w:t xml:space="preserve">The modernization of public administration in</w:t>
      </w:r>
      <w:r>
        <w:t xml:space="preserve"> </w:t>
      </w:r>
      <w:r>
        <w:rPr>
          <w:bCs/>
          <w:b/>
        </w:rPr>
        <w:t xml:space="preserve">Brazil Brasília</w:t>
      </w:r>
      <w:r>
        <w:t xml:space="preserve">, the federal capital of</w:t>
      </w:r>
      <w:r>
        <w:t xml:space="preserve"> </w:t>
      </w:r>
      <w:r>
        <w:rPr>
          <w:bCs/>
          <w:b/>
        </w:rPr>
        <w:t xml:space="preserve">Brazil</w:t>
      </w:r>
      <w:r>
        <w:t xml:space="preserve">, represents one of the most complex technological challenges in Latin America. As a city designed specifically to be an administrative hub, its infrastructure relies heavily on integrated digital systems for governance, security, urban planning, and citizen services. This case study examines the critical role of the</w:t>
      </w:r>
      <w:r>
        <w:t xml:space="preserve"> </w:t>
      </w:r>
      <w:r>
        <w:rPr>
          <w:bCs/>
          <w:b/>
        </w:rPr>
        <w:t xml:space="preserve">Systems Engineer</w:t>
      </w:r>
      <w:r>
        <w:t xml:space="preserve"> </w:t>
      </w:r>
      <w:r>
        <w:t xml:space="preserve">within this unique geopolitical context.</w:t>
      </w:r>
    </w:p>
    <w:p>
      <w:pPr>
        <w:pStyle w:val="BodyText"/>
      </w:pPr>
      <w:r>
        <w:t xml:space="preserve">The primary objective of this document is to analyze how Systems Engineers in</w:t>
      </w:r>
      <w:r>
        <w:t xml:space="preserve"> </w:t>
      </w:r>
      <w:r>
        <w:rPr>
          <w:bCs/>
          <w:b/>
        </w:rPr>
        <w:t xml:space="preserve">Brazil Brasília</w:t>
      </w:r>
      <w:r>
        <w:t xml:space="preserve"> </w:t>
      </w:r>
      <w:r>
        <w:t xml:space="preserve">navigate the intersection of high-level government policy, strict data privacy regulations, and legacy infrastructure integration. By focusing on a specific digital transformation initiative regarding public transportation logistics, we illustrate the technical competencies and strategic oversight required for a</w:t>
      </w:r>
      <w:r>
        <w:t xml:space="preserve"> </w:t>
      </w:r>
      <w:r>
        <w:rPr>
          <w:bCs/>
          <w:b/>
        </w:rPr>
        <w:t xml:space="preserve">Systems Engineer</w:t>
      </w:r>
      <w:r>
        <w:t xml:space="preserve"> </w:t>
      </w:r>
      <w:r>
        <w:t xml:space="preserve">operating within the unique ecosystem of</w:t>
      </w:r>
      <w:r>
        <w:t xml:space="preserve"> </w:t>
      </w:r>
      <w:r>
        <w:rPr>
          <w:bCs/>
          <w:b/>
        </w:rPr>
        <w:t xml:space="preserve">Brazil Brasília</w:t>
      </w:r>
      <w:r>
        <w:t xml:space="preserve">.</w:t>
      </w:r>
    </w:p>
    <w:bookmarkEnd w:id="20"/>
    <w:bookmarkStart w:id="21" w:name="Xccb64dd279468923dc9df5d08840b7627fe0352"/>
    <w:p>
      <w:pPr>
        <w:pStyle w:val="Heading2"/>
      </w:pPr>
      <w:r>
        <w:t xml:space="preserve">The Context: Technology in Brazil Brasília</w:t>
      </w:r>
    </w:p>
    <w:p>
      <w:pPr>
        <w:pStyle w:val="FirstParagraph"/>
      </w:pPr>
      <w:r>
        <w:rPr>
          <w:bCs/>
          <w:b/>
        </w:rPr>
        <w:t xml:space="preserve">Brazil Brasília</w:t>
      </w:r>
      <w:r>
        <w:t xml:space="preserve"> </w:t>
      </w:r>
      <w:r>
        <w:t xml:space="preserve">is not merely a city; it is the seat of the federal government. Consequently, the IT infrastructure here supports sensitive national data and high-traffic public services. The environment differs significantly from private-sector tech hubs like São Paulo or Rio de Janeiro. In</w:t>
      </w:r>
      <w:r>
        <w:t xml:space="preserve"> </w:t>
      </w:r>
      <w:r>
        <w:rPr>
          <w:bCs/>
          <w:b/>
        </w:rPr>
        <w:t xml:space="preserve">Brazil Brasília</w:t>
      </w:r>
      <w:r>
        <w:t xml:space="preserve">, systems engineers must adhere to rigorous compliance standards set by institutions such as Serpro (Eletrobras Serviço S.A.) and the Secretaria de Segurança Pública do Distrito Federal.</w:t>
      </w:r>
    </w:p>
    <w:p>
      <w:pPr>
        <w:pStyle w:val="BodyText"/>
      </w:pPr>
      <w:r>
        <w:t xml:space="preserve">The local ecosystem is characterized by a need for resilience and interoperability. Government departments often operate in silos with disparate legacy systems. The challenge for any</w:t>
      </w:r>
      <w:r>
        <w:t xml:space="preserve"> </w:t>
      </w:r>
      <w:r>
        <w:rPr>
          <w:bCs/>
          <w:b/>
        </w:rPr>
        <w:t xml:space="preserve">Systems Engineer</w:t>
      </w:r>
      <w:r>
        <w:t xml:space="preserve"> </w:t>
      </w:r>
      <w:r>
        <w:t xml:space="preserve">in this region is not just innovation, but harmonization. They must ensure that new digital solutions can communicate with older mainframe systems while providing seamless user experiences for citizens who expect modern web and mobile interfaces.</w:t>
      </w:r>
    </w:p>
    <w:bookmarkEnd w:id="21"/>
    <w:bookmarkStart w:id="23" w:name="X8fe9c9551031a06d585c0a1dfaf6065d0bc20f6"/>
    <w:p>
      <w:pPr>
        <w:pStyle w:val="Heading2"/>
      </w:pPr>
      <w:r>
        <w:t xml:space="preserve">The Project: Integrated Mobility Management System (IMMS)</w:t>
      </w:r>
    </w:p>
    <w:p>
      <w:pPr>
        <w:pStyle w:val="FirstParagraph"/>
      </w:pPr>
      <w:r>
        <w:t xml:space="preserve">To understand the practical application of systems engineering principles in this region, we analyze the development of the IMMS. The goal was to unify bus routing, subway scheduling, and traffic light synchronization across</w:t>
      </w:r>
      <w:r>
        <w:t xml:space="preserve"> </w:t>
      </w:r>
      <w:r>
        <w:rPr>
          <w:bCs/>
          <w:b/>
        </w:rPr>
        <w:t xml:space="preserve">Brazil Brasília</w:t>
      </w:r>
      <w:r>
        <w:t xml:space="preserve">. Prior to this project, these systems operated independently, leading to inefficiencies in public transport reliability and increased carbon emissions.</w:t>
      </w:r>
    </w:p>
    <w:bookmarkStart w:id="22" w:name="the-role-of-the-systems-engineer"/>
    <w:p>
      <w:pPr>
        <w:pStyle w:val="Heading3"/>
      </w:pPr>
      <w:r>
        <w:t xml:space="preserve">The Role of the Systems Engineer</w:t>
      </w:r>
    </w:p>
    <w:p>
      <w:pPr>
        <w:pStyle w:val="FirstParagraph"/>
      </w:pPr>
      <w:r>
        <w:t xml:space="preserve">The</w:t>
      </w:r>
      <w:r>
        <w:t xml:space="preserve"> </w:t>
      </w:r>
      <w:r>
        <w:rPr>
          <w:bCs/>
          <w:b/>
        </w:rPr>
        <w:t xml:space="preserve">Systems Engineer</w:t>
      </w:r>
      <w:r>
        <w:t xml:space="preserve"> </w:t>
      </w:r>
      <w:r>
        <w:t xml:space="preserve">served as the technical lead for a multidisciplinary team comprising developers, data scientists, and government stakeholders. The responsibilities extended beyond coding; they encompassed architectural design, risk management, and stakeholder communication. The following phases highlight the specific contributions of the</w:t>
      </w:r>
      <w:r>
        <w:t xml:space="preserve"> </w:t>
      </w:r>
      <w:r>
        <w:rPr>
          <w:bCs/>
          <w:b/>
        </w:rPr>
        <w:t xml:space="preserve">Systems Engineer</w:t>
      </w:r>
      <w:r>
        <w:t xml:space="preserve">:</w:t>
      </w:r>
    </w:p>
    <w:bookmarkEnd w:id="22"/>
    <w:bookmarkEnd w:id="23"/>
    <w:bookmarkStart w:id="24" w:name="X36d09439e2aeee88c2f469d98c12f5f0cdec907"/>
    <w:p>
      <w:pPr>
        <w:pStyle w:val="Heading2"/>
      </w:pPr>
      <w:r>
        <w:t xml:space="preserve">Phase 1: Requirements Engineering and Feasibility Analysis</w:t>
      </w:r>
    </w:p>
    <w:p>
      <w:pPr>
        <w:pStyle w:val="FirstParagraph"/>
      </w:pPr>
      <w:r>
        <w:t xml:space="preserve">In</w:t>
      </w:r>
      <w:r>
        <w:t xml:space="preserve"> </w:t>
      </w:r>
      <w:r>
        <w:rPr>
          <w:bCs/>
          <w:b/>
        </w:rPr>
        <w:t xml:space="preserve">Brazil Brasília</w:t>
      </w:r>
      <w:r>
        <w:t xml:space="preserve">, requirements gathering is complicated by the bureaucratic nature of government agencies. The Systems Engineer had to conduct extensive workshops with various ministries to define functional and non-functional requirements.</w:t>
      </w:r>
    </w:p>
    <w:p>
      <w:pPr>
        <w:numPr>
          <w:ilvl w:val="0"/>
          <w:numId w:val="1001"/>
        </w:numPr>
        <w:pStyle w:val="Compact"/>
      </w:pPr>
      <w:r>
        <w:rPr>
          <w:bCs/>
          <w:b/>
        </w:rPr>
        <w:t xml:space="preserve">Citizen-Centric Design:</w:t>
      </w:r>
      <w:r>
        <w:t xml:space="preserve"> </w:t>
      </w:r>
      <w:r>
        <w:t xml:space="preserve">Ensuring that system outputs provided real-time data accessible via mobile apps for citizens.</w:t>
      </w:r>
    </w:p>
    <w:p>
      <w:pPr>
        <w:numPr>
          <w:ilvl w:val="0"/>
          <w:numId w:val="1001"/>
        </w:numPr>
        <w:pStyle w:val="Compact"/>
      </w:pPr>
      <w:r>
        <w:rPr>
          <w:bCs/>
          <w:b/>
        </w:rPr>
        <w:t xml:space="preserve">Leveraging the Federal District Infrastructure:</w:t>
      </w:r>
      <w:r>
        <w:t xml:space="preserve">The Systems Engineer audited existing server farms and cloud contracts to ensure compliance with Brazilian data sovereignty laws (LGPD - Lei Geral de Proteção de Dados). This was crucial because, in</w:t>
      </w:r>
      <w:r>
        <w:t xml:space="preserve"> </w:t>
      </w:r>
      <w:r>
        <w:rPr>
          <w:bCs/>
          <w:b/>
        </w:rPr>
        <w:t xml:space="preserve">Brazil Brasília</w:t>
      </w:r>
      <w:r>
        <w:t xml:space="preserve">, data sensitivity is paramount.</w:t>
      </w:r>
    </w:p>
    <w:p>
      <w:pPr>
        <w:numPr>
          <w:ilvl w:val="0"/>
          <w:numId w:val="1001"/>
        </w:numPr>
        <w:pStyle w:val="Compact"/>
      </w:pPr>
      <w:r>
        <w:rPr>
          <w:bCs/>
          <w:b/>
        </w:rPr>
        <w:t xml:space="preserve">Risk Assessment:</w:t>
      </w:r>
      <w:r>
        <w:t xml:space="preserve"> </w:t>
      </w:r>
      <w:r>
        <w:t xml:space="preserve">Identifying potential failure points in the integration of subway signals with traffic lights, a safety-critical requirement unique to this capital city.</w:t>
      </w:r>
    </w:p>
    <w:bookmarkEnd w:id="24"/>
    <w:bookmarkStart w:id="25" w:name="phase-2-system-architecture-and-design"/>
    <w:p>
      <w:pPr>
        <w:pStyle w:val="Heading2"/>
      </w:pPr>
      <w:r>
        <w:t xml:space="preserve">Phase 2: System Architecture and Design</w:t>
      </w:r>
    </w:p>
    <w:p>
      <w:pPr>
        <w:pStyle w:val="FirstParagraph"/>
      </w:pPr>
      <w:r>
        <w:t xml:space="preserve">The</w:t>
      </w:r>
      <w:r>
        <w:t xml:space="preserve"> </w:t>
      </w:r>
      <w:r>
        <w:rPr>
          <w:bCs/>
          <w:b/>
        </w:rPr>
        <w:t xml:space="preserve">Systems Engineer</w:t>
      </w:r>
      <w:r>
        <w:t xml:space="preserve">, in</w:t>
      </w:r>
      <w:r>
        <w:t xml:space="preserve"> </w:t>
      </w:r>
      <w:r>
        <w:rPr>
          <w:bCs/>
          <w:b/>
        </w:rPr>
        <w:t xml:space="preserve">Brazil Brasília</w:t>
      </w:r>
      <w:r>
        <w:t xml:space="preserve">, opted for a microservices architecture hosted on a hybrid cloud environment. This decision was driven by the need for scalability during peak hours and redundancy to prevent service outages that could paralyze the capital.</w:t>
      </w:r>
    </w:p>
    <w:p>
      <w:pPr>
        <w:pStyle w:val="BlockText"/>
      </w:pPr>
      <w:r>
        <w:t xml:space="preserve">"The complexity of managing federal government data in</w:t>
      </w:r>
      <w:r>
        <w:t xml:space="preserve"> </w:t>
      </w:r>
      <w:r>
        <w:rPr>
          <w:bCs/>
          <w:b/>
        </w:rPr>
        <w:t xml:space="preserve">Brazil Brasília</w:t>
      </w:r>
      <w:r>
        <w:t xml:space="preserve"> </w:t>
      </w:r>
      <w:r>
        <w:t xml:space="preserve">requires an architecture that is both secure and agile. We cannot afford downtime." - Lead Systems Engineer Quote.</w:t>
      </w:r>
    </w:p>
    <w:p>
      <w:pPr>
        <w:pStyle w:val="FirstParagraph"/>
      </w:pPr>
      <w:r>
        <w:t xml:space="preserve">The engineering team designed API gateways to facilitate communication between legacy bus fleet management software and the new central processing unit. The Systems Engineer ensured that all data flows were encrypted and monitored, adhering to the strict security protocols enforced in</w:t>
      </w:r>
      <w:r>
        <w:t xml:space="preserve"> </w:t>
      </w:r>
      <w:r>
        <w:rPr>
          <w:bCs/>
          <w:b/>
        </w:rPr>
        <w:t xml:space="preserve">Brazil Brasília</w:t>
      </w:r>
      <w:r>
        <w:t xml:space="preserve">.</w:t>
      </w:r>
    </w:p>
    <w:bookmarkEnd w:id="25"/>
    <w:bookmarkStart w:id="26" w:name="phase-3-implementation-and-integration"/>
    <w:p>
      <w:pPr>
        <w:pStyle w:val="Heading2"/>
      </w:pPr>
      <w:r>
        <w:t xml:space="preserve">Phase 3: Implementation and Integration</w:t>
      </w:r>
    </w:p>
    <w:p>
      <w:pPr>
        <w:pStyle w:val="FirstParagraph"/>
      </w:pPr>
      <w:r>
        <w:t xml:space="preserve">The implementation phase involved deploying hardware sensors across major avenues of</w:t>
      </w:r>
      <w:r>
        <w:t xml:space="preserve"> </w:t>
      </w:r>
      <w:r>
        <w:rPr>
          <w:bCs/>
          <w:b/>
        </w:rPr>
        <w:t xml:space="preserve">Brazil Brasília</w:t>
      </w:r>
      <w:r>
        <w:t xml:space="preserve">. The Systems Engineer coordinated with local contractors and federal agencies to ensure that physical infrastructure deployment did not disrupt city operations. This required precise scheduling and real-time troubleshooting.</w:t>
      </w:r>
    </w:p>
    <w:p>
      <w:pPr>
        <w:pStyle w:val="BodyText"/>
      </w:pPr>
      <w:r>
        <w:t xml:space="preserve">A significant challenge arose when integrating data from the subway operator, which used proprietary protocols. The</w:t>
      </w:r>
      <w:r>
        <w:t xml:space="preserve"> </w:t>
      </w:r>
      <w:r>
        <w:rPr>
          <w:bCs/>
          <w:b/>
        </w:rPr>
        <w:t xml:space="preserve">Systems Engineer</w:t>
      </w:r>
      <w:r>
        <w:t xml:space="preserve"> </w:t>
      </w:r>
      <w:r>
        <w:t xml:space="preserve">developed custom middleware adapters to translate these protocols into a universal format, demonstrating the adaptability required in this role.</w:t>
      </w:r>
    </w:p>
    <w:bookmarkEnd w:id="26"/>
    <w:bookmarkStart w:id="27" w:name="phase-4-testing-and-validation"/>
    <w:p>
      <w:pPr>
        <w:pStyle w:val="Heading2"/>
      </w:pPr>
      <w:r>
        <w:t xml:space="preserve">Phase 4: Testing and Validation</w:t>
      </w:r>
    </w:p>
    <w:p>
      <w:pPr>
        <w:pStyle w:val="FirstParagraph"/>
      </w:pPr>
      <w:r>
        <w:t xml:space="preserve">Rigorous testing was conducted in a simulated environment before going live. The Systems Engineer oversaw stress tests to simulate millions of concurrent users, ensuring the system could handle peak demand during political events or holidays, which are common in</w:t>
      </w:r>
      <w:r>
        <w:t xml:space="preserve"> </w:t>
      </w:r>
      <w:r>
        <w:rPr>
          <w:bCs/>
          <w:b/>
        </w:rPr>
        <w:t xml:space="preserve">Brazil Brasília</w:t>
      </w:r>
      <w:r>
        <w:t xml:space="preserve">.</w:t>
      </w:r>
    </w:p>
    <w:p>
      <w:pPr>
        <w:numPr>
          <w:ilvl w:val="0"/>
          <w:numId w:val="1002"/>
        </w:numPr>
        <w:pStyle w:val="Compact"/>
      </w:pPr>
      <w:r>
        <w:rPr>
          <w:bCs/>
          <w:b/>
        </w:rPr>
        <w:t xml:space="preserve">Security Audits:</w:t>
      </w:r>
      <w:r>
        <w:t xml:space="preserve"> </w:t>
      </w:r>
      <w:r>
        <w:t xml:space="preserve">Independent cybersecurity firms validated the system against national standards.</w:t>
      </w:r>
    </w:p>
    <w:p>
      <w:pPr>
        <w:numPr>
          <w:ilvl w:val="0"/>
          <w:numId w:val="1002"/>
        </w:numPr>
        <w:pStyle w:val="Compact"/>
      </w:pPr>
      <w:r>
        <w:rPr>
          <w:bCs/>
          <w:b/>
        </w:rPr>
        <w:t xml:space="preserve">User Acceptance Testing (UAT):</w:t>
      </w:r>
      <w:r>
        <w:t xml:space="preserve"> </w:t>
      </w:r>
      <w:r>
        <w:t xml:space="preserve">Government officials and transit authorities validated the user interfaces to ensure usability.</w:t>
      </w:r>
    </w:p>
    <w:bookmarkEnd w:id="27"/>
    <w:bookmarkStart w:id="28" w:name="hurdles-specific-to-brazil-brasília"/>
    <w:p>
      <w:pPr>
        <w:pStyle w:val="Heading2"/>
      </w:pPr>
      <w:r>
        <w:t xml:space="preserve">Hurdles Specific to Brazil Brasília</w:t>
      </w:r>
    </w:p>
    <w:p>
      <w:pPr>
        <w:pStyle w:val="FirstParagraph"/>
      </w:pPr>
      <w:r>
        <w:t xml:space="preserve">The case study highlights three distinct hurdles faced by the Systems Engineer in this region:</w:t>
      </w:r>
    </w:p>
    <w:p>
      <w:pPr>
        <w:numPr>
          <w:ilvl w:val="0"/>
          <w:numId w:val="1003"/>
        </w:numPr>
        <w:pStyle w:val="Compact"/>
      </w:pPr>
      <w:r>
        <w:rPr>
          <w:bCs/>
          <w:b/>
        </w:rPr>
        <w:t xml:space="preserve">Bureaucratic Lag:</w:t>
      </w:r>
      <w:r>
        <w:t xml:space="preserve"> </w:t>
      </w:r>
      <w:r>
        <w:t xml:space="preserve">Approval processes for cloud resource allocation in</w:t>
      </w:r>
      <w:r>
        <w:t xml:space="preserve"> </w:t>
      </w:r>
      <w:r>
        <w:rPr>
          <w:bCs/>
          <w:b/>
        </w:rPr>
        <w:t xml:space="preserve">Brazil Brasília</w:t>
      </w:r>
      <w:r>
        <w:t xml:space="preserve"> </w:t>
      </w:r>
      <w:r>
        <w:t xml:space="preserve">can be slow. The Systems Engineer had to proactively manage procurement cycles.</w:t>
      </w:r>
    </w:p>
    <w:p>
      <w:pPr>
        <w:numPr>
          <w:ilvl w:val="0"/>
          <w:numId w:val="1003"/>
        </w:numPr>
        <w:pStyle w:val="Compact"/>
      </w:pPr>
      <w:r>
        <w:rPr>
          <w:bCs/>
          <w:b/>
        </w:rPr>
        <w:t xml:space="preserve">Talent Retention:</w:t>
      </w:r>
      <w:r>
        <w:t xml:space="preserve"> </w:t>
      </w:r>
      <w:r>
        <w:t xml:space="preserve">While there is a growing tech scene, top-tier systems engineering talent often migrates to private sector roles or abroad. The project relied heavily on upskilling local engineers and maintaining high morale.</w:t>
      </w:r>
    </w:p>
    <w:p>
      <w:pPr>
        <w:numPr>
          <w:ilvl w:val="0"/>
          <w:numId w:val="1003"/>
        </w:numPr>
        <w:pStyle w:val="Compact"/>
      </w:pPr>
      <w:r>
        <w:rPr>
          <w:bCs/>
          <w:b/>
        </w:rPr>
        <w:t xml:space="preserve">Data Sovereignty:</w:t>
      </w:r>
      <w:r>
        <w:t xml:space="preserve"> </w:t>
      </w:r>
      <w:r>
        <w:t xml:space="preserve">Ensuring that all citizen data remained within Brazilian borders required careful selection of hosting providers, a constraint strictly enforced by regulators in the Federal District.</w:t>
      </w:r>
    </w:p>
    <w:bookmarkEnd w:id="28"/>
    <w:bookmarkStart w:id="29" w:name="outcomes-and-impact"/>
    <w:p>
      <w:pPr>
        <w:pStyle w:val="Heading2"/>
      </w:pPr>
      <w:r>
        <w:t xml:space="preserve">Outcomes and Impact</w:t>
      </w:r>
    </w:p>
    <w:p>
      <w:pPr>
        <w:pStyle w:val="FirstParagraph"/>
      </w:pPr>
      <w:r>
        <w:t xml:space="preserve">The successful deployment of the IMMS resulted in a 15% reduction in public transport travel time across</w:t>
      </w:r>
      <w:r>
        <w:t xml:space="preserve"> </w:t>
      </w:r>
      <w:r>
        <w:rPr>
          <w:bCs/>
          <w:b/>
        </w:rPr>
        <w:t xml:space="preserve">Brazil Brasília</w:t>
      </w:r>
      <w:r>
        <w:t xml:space="preserve">. Furthermore, real-time data availability improved citizen satisfaction scores by 20%. For the Systems Engineer, this project validated the importance of robust architectural planning and stakeholder management.</w:t>
      </w:r>
    </w:p>
    <w:p>
      <w:pPr>
        <w:pStyle w:val="BodyText"/>
      </w:pPr>
      <w:r>
        <w:t xml:space="preserve">The system now serves as a model for other state capitals in</w:t>
      </w:r>
      <w:r>
        <w:t xml:space="preserve"> </w:t>
      </w:r>
      <w:r>
        <w:rPr>
          <w:bCs/>
          <w:b/>
        </w:rPr>
        <w:t xml:space="preserve">Brazil</w:t>
      </w:r>
      <w:r>
        <w:t xml:space="preserve">, demonstrating that even complex governmental environments can achieve digital transformation through disciplined systems engineering practices.</w:t>
      </w:r>
    </w:p>
    <w:bookmarkEnd w:id="29"/>
    <w:bookmarkStart w:id="30" w:name="conclusion"/>
    <w:p>
      <w:pPr>
        <w:pStyle w:val="Heading2"/>
      </w:pPr>
      <w:r>
        <w:t xml:space="preserve">Conclusion</w:t>
      </w:r>
    </w:p>
    <w:p>
      <w:pPr>
        <w:pStyle w:val="FirstParagraph"/>
      </w:pPr>
      <w:r>
        <w:t xml:space="preserve">This case study underscores the vital role of the</w:t>
      </w:r>
      <w:r>
        <w:t xml:space="preserve"> </w:t>
      </w:r>
      <w:r>
        <w:rPr>
          <w:bCs/>
          <w:b/>
        </w:rPr>
        <w:t xml:space="preserve">Systems Engineer</w:t>
      </w:r>
      <w:r>
        <w:t xml:space="preserve"> </w:t>
      </w:r>
      <w:r>
        <w:t xml:space="preserve">in shaping the technological landscape of</w:t>
      </w:r>
      <w:r>
        <w:t xml:space="preserve"> </w:t>
      </w:r>
      <w:r>
        <w:rPr>
          <w:bCs/>
          <w:b/>
        </w:rPr>
        <w:t xml:space="preserve">Brazil Brasília</w:t>
      </w:r>
      <w:r>
        <w:t xml:space="preserve">. It is not merely a technical role but a strategic one that bridges government intent with digital reality. The unique constraints of operating in</w:t>
      </w:r>
      <w:r>
        <w:t xml:space="preserve"> </w:t>
      </w:r>
      <w:r>
        <w:rPr>
          <w:bCs/>
          <w:b/>
        </w:rPr>
        <w:t xml:space="preserve">Brazil Brasília</w:t>
      </w:r>
      <w:r>
        <w:t xml:space="preserve">, including regulatory rigor and public accountability, demand engineers who possess not only deep technical knowledge but also strong diplomatic and organizational skills.</w:t>
      </w:r>
    </w:p>
    <w:p>
      <w:pPr>
        <w:pStyle w:val="BodyText"/>
      </w:pPr>
      <w:r>
        <w:t xml:space="preserve">As</w:t>
      </w:r>
      <w:r>
        <w:t xml:space="preserve"> </w:t>
      </w:r>
      <w:r>
        <w:rPr>
          <w:bCs/>
          <w:b/>
        </w:rPr>
        <w:t xml:space="preserve">Brazil Brasília</w:t>
      </w:r>
      <w:r>
        <w:t xml:space="preserve"> </w:t>
      </w:r>
      <w:r>
        <w:t xml:space="preserve">continues to evolve into a smart city, the demand for skilled Systems Engineers will grow. Future projects will likely focus on AI-driven traffic management and blockchain-based citizen identity verification. However, the core principles remain: integration, security, and user-centric design. The success of this initiative proves that with proper systems engineering leadership,</w:t>
      </w:r>
      <w:r>
        <w:t xml:space="preserve"> </w:t>
      </w:r>
      <w:r>
        <w:rPr>
          <w:bCs/>
          <w:b/>
        </w:rPr>
        <w:t xml:space="preserve">Brazil Brasília</w:t>
      </w:r>
      <w:r>
        <w:t xml:space="preserve"> </w:t>
      </w:r>
      <w:r>
        <w:t xml:space="preserve">can set a benchmark for digital governance in Latin America.</w:t>
      </w:r>
    </w:p>
    <w:p>
      <w:pPr>
        <w:pStyle w:val="BodyText"/>
      </w:pPr>
      <w:r>
        <w:rPr>
          <w:iCs/>
          <w:i/>
        </w:rPr>
        <w:t xml:space="preserve">This document serves as an educational resource for aspiring engineers and project managers interested in public sector technology challenges within the unique context of the Brazilian Federal District.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Brazil Brasília</dc:title>
  <dc:creator/>
  <dc:language>en</dc:language>
  <cp:keywords/>
  <dcterms:created xsi:type="dcterms:W3CDTF">2026-07-29T05:29:01Z</dcterms:created>
  <dcterms:modified xsi:type="dcterms:W3CDTF">2026-07-29T05:29:01Z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