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Coastal</w:t>
      </w:r>
      <w:r>
        <w:t xml:space="preserve"> </w:t>
      </w:r>
      <w:r>
        <w:t xml:space="preserve">Logistics</w:t>
      </w:r>
      <w:r>
        <w:t xml:space="preserve"> </w:t>
      </w:r>
      <w:r>
        <w:t xml:space="preserve">in</w:t>
      </w:r>
      <w:r>
        <w:t xml:space="preserve"> </w:t>
      </w:r>
      <w:r>
        <w:t xml:space="preserve">Rio</w:t>
      </w:r>
      <w:r>
        <w:t xml:space="preserve"> </w:t>
      </w:r>
      <w:r>
        <w:t xml:space="preserve">de</w:t>
      </w:r>
      <w:r>
        <w:t xml:space="preserve"> </w:t>
      </w:r>
      <w:r>
        <w:t xml:space="preserve">Janeiro</w:t>
      </w:r>
    </w:p>
    <w:bookmarkStart w:id="26" w:name="Xb9b34b898f4a32ad542b46c68f8b012743cf20e"/>
    <w:p>
      <w:pPr>
        <w:pStyle w:val="Heading1"/>
      </w:pPr>
      <w:r>
        <w:t xml:space="preserve">Case Study: The Digital Transformation of Coastal Logistics in Rio de Janeiro</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Brazil Rio de Janeiro</w:t>
      </w:r>
      <w:r>
        <w:br/>
      </w:r>
      <w:r>
        <w:rPr>
          <w:bCs/>
          <w:b/>
        </w:rPr>
        <w:t xml:space="preserve">Role Focus:</w:t>
      </w:r>
    </w:p>
    <w:p>
      <w:pPr>
        <w:pStyle w:val="BodyText"/>
      </w:pPr>
      <w:r>
        <w:br/>
      </w:r>
    </w:p>
    <w:bookmarkStart w:id="20" w:name="Xeec7923a1c3a793a9ab9cc3600e25d389350749"/>
    <w:p>
      <w:pPr>
        <w:pStyle w:val="Heading2"/>
      </w:pPr>
      <w:r>
        <w:t xml:space="preserve">The Challenge: Navigating the Complexities of a Unique Metropolis</w:t>
      </w:r>
    </w:p>
    <w:p>
      <w:pPr>
        <w:pStyle w:val="FirstParagraph"/>
      </w:pPr>
      <w:r>
        <w:t xml:space="preserve">The coastal metropolis of Rio de Janeiro presents a unique set of logistical and technological challenges that differ significantly from other major global cities. With its dramatic geography—nestled between lush mountains and the Atlantic Ocean, combined with dense urban favelas sprawling across steep hillsides—the infrastructure is both historic and inherently complex. For a mid-sized logistics company operating primarily in</w:t>
      </w:r>
      <w:r>
        <w:t xml:space="preserve"> </w:t>
      </w:r>
      <w:r>
        <w:rPr>
          <w:bCs/>
          <w:b/>
        </w:rPr>
        <w:t xml:space="preserve">Brazil Rio de Janeiro</w:t>
      </w:r>
      <w:r>
        <w:t xml:space="preserve">, maintaining efficiency was becoming increasingly difficult due to traffic congestion, regulatory hurdles, and the need for real-time data integration across fragmented systems.</w:t>
      </w:r>
    </w:p>
    <w:p>
      <w:pPr>
        <w:pStyle w:val="BodyText"/>
      </w:pPr>
      <w:r>
        <w:t xml:space="preserve">The company, let us refer to it as "Correia Logística," faced a critical bottleneck. Their legacy systems were siloed. Inventory management was handled by one software provider, fleet tracking by another using outdated GPS protocols, and customer relationship management (CRM) on a third platform that did not communicate effectively with the others. This fragmentation led to delayed shipments, inaccurate delivery estimates for clients in both the tourist-heavy South Zone and the industrial North Zone of</w:t>
      </w:r>
      <w:r>
        <w:t xml:space="preserve"> </w:t>
      </w:r>
      <w:r>
        <w:rPr>
          <w:bCs/>
          <w:b/>
        </w:rPr>
        <w:t xml:space="preserve">Brazil Rio de Janeiro</w:t>
      </w:r>
      <w:r>
        <w:t xml:space="preserve">, and significant operational costs due to fuel inefficiencies.</w:t>
      </w:r>
    </w:p>
    <w:bookmarkEnd w:id="20"/>
    <w:bookmarkStart w:id="21" w:name="X4e72af1268e7cf2fa2a938f6f06c0ce53ca1f99"/>
    <w:p>
      <w:pPr>
        <w:pStyle w:val="Heading2"/>
      </w:pPr>
      <w:r>
        <w:t xml:space="preserve">The Solution: A Holistic Systems Engineering Approach</w:t>
      </w:r>
    </w:p>
    <w:p>
      <w:pPr>
        <w:pStyle w:val="FirstParagraph"/>
      </w:pPr>
      <w:r>
        <w:t xml:space="preserve">To address these systemic failures, Correia Logística engaged a specialized team led by a senior</w:t>
      </w:r>
      <w:r>
        <w:t xml:space="preserve"> </w:t>
      </w:r>
      <w:r>
        <w:rPr>
          <w:bCs/>
          <w:b/>
        </w:rPr>
        <w:t xml:space="preserve">Systems Engineer</w:t>
      </w:r>
      <w:r>
        <w:t xml:space="preserve">. The primary objective was not merely to install new software, but to redesign the entire operational architecture. The role of the</w:t>
      </w:r>
      <w:r>
        <w:t xml:space="preserve"> </w:t>
      </w:r>
      <w:r>
        <w:rPr>
          <w:bCs/>
          <w:b/>
        </w:rPr>
        <w:t xml:space="preserve">Systems Engineer</w:t>
      </w:r>
      <w:r>
        <w:t xml:space="preserve"> </w:t>
      </w:r>
      <w:r>
        <w:t xml:space="preserve">here was pivotal. They had to act as the bridge between technical specifications and business requirements, ensuring that every component of the IT infrastructure worked harmoniously within the specific constraints of</w:t>
      </w:r>
      <w:r>
        <w:t xml:space="preserve"> </w:t>
      </w:r>
      <w:r>
        <w:rPr>
          <w:bCs/>
          <w:b/>
        </w:rPr>
        <w:t xml:space="preserve">Brazil Rio de Janeiro</w:t>
      </w:r>
      <w:r>
        <w:t xml:space="preserve">.</w:t>
      </w:r>
    </w:p>
    <w:p>
      <w:pPr>
        <w:pStyle w:val="BodyText"/>
      </w:pPr>
      <w:r>
        <w:t xml:space="preserve">The</w:t>
      </w:r>
      <w:r>
        <w:t xml:space="preserve"> </w:t>
      </w:r>
      <w:r>
        <w:rPr>
          <w:bCs/>
          <w:b/>
        </w:rPr>
        <w:t xml:space="preserve">Systems Engineer</w:t>
      </w:r>
      <w:r>
        <w:t xml:space="preserve"> </w:t>
      </w:r>
      <w:r>
        <w:t xml:space="preserve">began by conducting a comprehensive systems analysis. This involved mapping out all existing data flows, identifying points of failure, and understanding the local regulatory environment regarding data sovereignty and telecommunications in Brazil. The engineer recognized that a standard global solution would not suffice; the system needed to be resilient enough to handle occasional connectivity drops in remote areas of</w:t>
      </w:r>
      <w:r>
        <w:t xml:space="preserve"> </w:t>
      </w:r>
      <w:r>
        <w:rPr>
          <w:bCs/>
          <w:b/>
        </w:rPr>
        <w:t xml:space="preserve">Brazil Rio de Janeiro</w:t>
      </w:r>
      <w:r>
        <w:t xml:space="preserve"> </w:t>
      </w:r>
      <w:r>
        <w:t xml:space="preserve">while remaining highly responsive in the dense urban centers.</w:t>
      </w:r>
    </w:p>
    <w:bookmarkEnd w:id="21"/>
    <w:bookmarkStart w:id="22" w:name="implementation-strategy"/>
    <w:p>
      <w:pPr>
        <w:pStyle w:val="Heading2"/>
      </w:pPr>
      <w:r>
        <w:t xml:space="preserve">Implementation Strategy</w:t>
      </w:r>
    </w:p>
    <w:p>
      <w:pPr>
        <w:pStyle w:val="FirstParagraph"/>
      </w:pPr>
      <w:r>
        <w:t xml:space="preserve">The implementation phase was divided into three distinct stages, each requiring rigorous oversight by the</w:t>
      </w:r>
      <w:r>
        <w:t xml:space="preserve"> </w:t>
      </w:r>
      <w:r>
        <w:rPr>
          <w:bCs/>
          <w:b/>
        </w:rPr>
        <w:t xml:space="preserve">Systems Engineer</w:t>
      </w:r>
      <w:r>
        <w:t xml:space="preserve">.</w:t>
      </w:r>
    </w:p>
    <w:p>
      <w:pPr>
        <w:pStyle w:val="BodyText"/>
      </w:pPr>
      <w:r>
        <w:rPr>
          <w:bCs/>
          <w:b/>
        </w:rPr>
        <w:t xml:space="preserve">Stage 1: Integration and Interoperability</w:t>
      </w:r>
      <w:r>
        <w:br/>
      </w:r>
      <w:r>
        <w:t xml:space="preserve">The first step was to decouple the siloed systems. The</w:t>
      </w:r>
      <w:r>
        <w:t xml:space="preserve"> </w:t>
      </w:r>
      <w:r>
        <w:rPr>
          <w:bCs/>
          <w:b/>
        </w:rPr>
        <w:t xml:space="preserve">Systems EngineerBrazil Rio de Janeiro</w:t>
      </w:r>
      <w:r>
        <w:t xml:space="preserve">.</w:t>
      </w:r>
    </w:p>
    <w:p>
      <w:pPr>
        <w:pStyle w:val="BodyText"/>
      </w:pPr>
      <w:r>
        <w:rPr>
          <w:bCs/>
          <w:b/>
        </w:rPr>
        <w:t xml:space="preserve">Stage 2: Geo-Spatial Optimization</w:t>
      </w:r>
      <w:r>
        <w:br/>
      </w:r>
      <w:r>
        <w:t xml:space="preserve">Given the unique topography of</w:t>
      </w:r>
    </w:p>
    <w:p>
      <w:pPr>
        <w:pStyle w:val="BodyText"/>
      </w:pPr>
      <w:r>
        <w:t xml:space="preserve">Brazil Rio de Janeiro, standard routing algorithms failed. Roads that appear short on a map are often impassable or require complex navigation through narrow, winding streets in hilly neighborhoods. The</w:t>
      </w:r>
    </w:p>
    <w:p>
      <w:pPr>
        <w:pStyle w:val="BodyText"/>
      </w:pPr>
      <w:r>
        <w:t xml:space="preserve">Systems Engineer collaborated with data scientists to integrate detailed geo-spatial data specific to the region into the routing engine. This included factors such as bridge height restrictions for heavy trucks and historical traffic patterns specific to Rio’s notorious rush hours.</w:t>
      </w:r>
    </w:p>
    <w:p>
      <w:pPr>
        <w:pStyle w:val="BodyText"/>
      </w:pPr>
      <w:r>
        <w:rPr>
          <w:bCs/>
          <w:b/>
        </w:rPr>
        <w:t xml:space="preserve">Stage 3: User Adoption and Training</w:t>
      </w:r>
      <w:r>
        <w:br/>
      </w:r>
      <w:r>
        <w:t xml:space="preserve">Technology is only as good as its users. The</w:t>
      </w:r>
    </w:p>
    <w:p>
      <w:pPr>
        <w:pStyle w:val="BodyText"/>
      </w:pPr>
      <w:r>
        <w:t xml:space="preserve">Systems Engineer developed a user-centric interface that simplified complex data into actionable insights for drivers and warehouse managers. Extensive training sessions were held, focusing on how the new system would reduce their workload rather than just monitoring them, thereby gaining buy-in from the workforce in</w:t>
      </w:r>
    </w:p>
    <w:p>
      <w:pPr>
        <w:pStyle w:val="BodyText"/>
      </w:pPr>
      <w:r>
        <w:t xml:space="preserve">Brazil Rio de Janeiro.</w:t>
      </w:r>
    </w:p>
    <w:bookmarkEnd w:id="22"/>
    <w:bookmarkStart w:id="23" w:name="Xddc7151e168c4b68abb15cb2af85a2560fc58a0"/>
    <w:p>
      <w:pPr>
        <w:pStyle w:val="Heading2"/>
      </w:pPr>
      <w:r>
        <w:t xml:space="preserve">Key Responsibilities of the Systems Engineer</w:t>
      </w:r>
    </w:p>
    <w:p>
      <w:pPr>
        <w:pStyle w:val="FirstParagraph"/>
      </w:pPr>
      <w:r>
        <w:t xml:space="preserve">In this context, the</w:t>
      </w:r>
      <w:r>
        <w:t xml:space="preserve"> </w:t>
      </w:r>
      <w:r>
        <w:rPr>
          <w:bCs/>
          <w:b/>
        </w:rPr>
        <w:t xml:space="preserve">Systems Engineer</w:t>
      </w:r>
    </w:p>
    <w:p>
      <w:pPr>
        <w:numPr>
          <w:ilvl w:val="0"/>
          <w:numId w:val="1001"/>
        </w:numPr>
        <w:pStyle w:val="Compact"/>
      </w:pPr>
      <w:r>
        <w:rPr>
          <w:bCs/>
          <w:b/>
        </w:rPr>
        <w:t xml:space="preserve">System Architecture Design:</w:t>
      </w:r>
      <w:r>
        <w:t xml:space="preserve">Brazil Rio de Janeiro.</w:t>
      </w:r>
    </w:p>
    <w:p>
      <w:pPr>
        <w:numPr>
          <w:ilvl w:val="0"/>
          <w:numId w:val="1001"/>
        </w:numPr>
        <w:pStyle w:val="Compact"/>
      </w:pPr>
      <w:r>
        <w:rPr>
          <w:bCs/>
          <w:b/>
        </w:rPr>
        <w:t xml:space="preserve">Risk Management:</w:t>
      </w:r>
    </w:p>
    <w:p>
      <w:pPr>
        <w:numPr>
          <w:ilvl w:val="0"/>
          <w:numId w:val="1001"/>
        </w:numPr>
        <w:pStyle w:val="Compact"/>
      </w:pPr>
      <w:r>
        <w:t xml:space="preserve">Cross-Functional Collaboration:Brazil Rio de Janeiro.</w:t>
      </w:r>
    </w:p>
    <w:p>
      <w:pPr>
        <w:numPr>
          <w:ilvl w:val="0"/>
          <w:numId w:val="1001"/>
        </w:numPr>
        <w:pStyle w:val="Compact"/>
      </w:pPr>
      <w:r>
        <w:t xml:space="preserve">Performance Monitoring:</w:t>
      </w:r>
    </w:p>
    <w:bookmarkEnd w:id="23"/>
    <w:bookmarkStart w:id="24" w:name="results-and-impact"/>
    <w:p>
      <w:pPr>
        <w:pStyle w:val="Heading2"/>
      </w:pPr>
      <w:r>
        <w:t xml:space="preserve">Results and Impact</w:t>
      </w:r>
    </w:p>
    <w:p>
      <w:pPr>
        <w:pStyle w:val="FirstParagraph"/>
      </w:pPr>
      <w:r>
        <w:t xml:space="preserve">The transformation yielded immediate and measurable results. Within six months of deployment, Correia Logística saw a</w:t>
      </w:r>
    </w:p>
    <w:p>
      <w:pPr>
        <w:pStyle w:val="BodyText"/>
      </w:pPr>
      <w:r>
        <w:t xml:space="preserve">Brazil Rio de Janeiro. The integration of the new systems allowed for precise real-time tracking, reducing customer inquiries by 45%. Furthermore, the optimized routing algorithms saved an average of 15% on fuel costs, contributing to both economic savings and a reduced carbon footprint.</w:t>
      </w:r>
    </w:p>
    <w:p>
      <w:pPr>
        <w:pStyle w:val="BodyText"/>
      </w:pPr>
      <w:r>
        <w:t xml:space="preserve">From a technical standpoint, the system achieved 99.9% uptime during high-traffic periods. The</w:t>
      </w:r>
    </w:p>
    <w:p>
      <w:pPr>
        <w:pStyle w:val="BodyText"/>
      </w:pPr>
      <w:r>
        <w:t xml:space="preserve">Systems EngineerBrazil Rio de Janeiro.</w:t>
      </w:r>
    </w:p>
    <w:bookmarkEnd w:id="24"/>
    <w:bookmarkStart w:id="25" w:name="Xc560a1bc99da6a10409c20086d425409c744f55"/>
    <w:p>
      <w:pPr>
        <w:pStyle w:val="Heading2"/>
      </w:pPr>
      <w:r>
        <w:t xml:space="preserve">Conclusion: The Critical Role of Systems Engineering in Regional Tech Ecosystems</w:t>
      </w:r>
    </w:p>
    <w:p>
      <w:pPr>
        <w:pStyle w:val="FirstParagraph"/>
      </w:pPr>
      <w:r>
        <w:t xml:space="preserve">This case study illustrates that successful digital transformation is not merely about buying the latest technology. It requires a deep understanding of local context, operational challenges, and human factors. In</w:t>
      </w:r>
      <w:r>
        <w:t xml:space="preserve"> </w:t>
      </w:r>
      <w:r>
        <w:rPr>
          <w:bCs/>
          <w:b/>
        </w:rPr>
        <w:t xml:space="preserve">Brazil Rio de Janeiro, where geographical and urban complexities are high, the role of the</w:t>
      </w:r>
      <w:r>
        <w:rPr>
          <w:bCs/>
          <w:b/>
        </w:rPr>
        <w:t xml:space="preserve"> </w:t>
      </w:r>
      <w:r>
        <w:rPr>
          <w:bCs/>
          <w:b/>
          <w:bCs/>
          <w:b/>
        </w:rPr>
        <w:t xml:space="preserve">Systems Engineer</w:t>
      </w:r>
    </w:p>
    <w:p>
      <w:pPr>
        <w:pStyle w:val="BodyText"/>
      </w:pPr>
      <w:r>
        <w:t xml:space="preserve">The</w:t>
      </w:r>
    </w:p>
    <w:p>
      <w:pPr>
        <w:pStyle w:val="BodyText"/>
      </w:pPr>
      <w:r>
        <w:t xml:space="preserve">Systems EngineerBrazil Rio de Janeiro, investing in expert systems engineering is not an optional enhancement; it is a fundamental requirement for survival and growth.</w:t>
      </w:r>
    </w:p>
    <w:p>
      <w:pPr>
        <w:pStyle w:val="BodyText"/>
      </w:pPr>
      <w:r>
        <w:t xml:space="preserve">As the digital landscape continues to evolve, the demand for skilled</w:t>
      </w:r>
    </w:p>
    <w:p>
      <w:pPr>
        <w:pStyle w:val="BodyText"/>
      </w:pPr>
      <w:r>
        <w:t xml:space="preserve">Systems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Digital Transformation of Coastal Logistics in Rio de Janeiro</dc:title>
  <dc:creator/>
  <cp:keywords/>
  <dcterms:created xsi:type="dcterms:W3CDTF">2026-07-29T08:24:40Z</dcterms:created>
  <dcterms:modified xsi:type="dcterms:W3CDTF">2026-07-29T08:24:40Z</dcterms:modified>
</cp:coreProperties>
</file>

<file path=docProps/custom.xml><?xml version="1.0" encoding="utf-8"?>
<Properties xmlns="http://schemas.openxmlformats.org/officeDocument/2006/custom-properties" xmlns:vt="http://schemas.openxmlformats.org/officeDocument/2006/docPropsVTypes"/>
</file>