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Canada</w:t>
      </w:r>
      <w:r>
        <w:t xml:space="preserve"> </w:t>
      </w:r>
      <w:r>
        <w:t xml:space="preserve">Toronto</w:t>
      </w:r>
    </w:p>
    <w:bookmarkStart w:id="30" w:name="Xeae2a9547b803fbf3e8c77f7557326de66d03f7"/>
    <w:p>
      <w:pPr>
        <w:pStyle w:val="Heading1"/>
      </w:pPr>
      <w:r>
        <w:t xml:space="preserve">Bridging Infrastructure and Innovation: A Systems Engineering Case Study in Canada Toronto</w:t>
      </w:r>
    </w:p>
    <w:p>
      <w:pPr>
        <w:pStyle w:val="FirstParagraph"/>
      </w:pPr>
      <w:r>
        <w:rPr>
          <w:bCs/>
          <w:b/>
        </w:rPr>
        <w:t xml:space="preserve">Date:</w:t>
      </w:r>
      <w:r>
        <w:t xml:space="preserve"> </w:t>
      </w:r>
      <w:r>
        <w:t xml:space="preserve">October 26, 2023</w:t>
      </w:r>
      <w:r>
        <w:br/>
      </w:r>
      <w:r>
        <w:rPr>
          <w:bCs/>
          <w:b/>
        </w:rPr>
        <w:t xml:space="preserve">Subject:</w:t>
      </w:r>
      <w:r>
        <w:t xml:space="preserve">The Role of the Systems Engineer in Modernizing Urban Transit Networks</w:t>
      </w:r>
      <w:r>
        <w:br/>
      </w:r>
      <w:r>
        <w:rPr>
          <w:bCs/>
          <w:b/>
        </w:rPr>
        <w:t xml:space="preserve">Location Context:</w:t>
      </w:r>
      <w:r>
        <w:t xml:space="preserve"> </w:t>
      </w:r>
      <w:r>
        <w:t xml:space="preserve">Canada Toronto</w:t>
      </w:r>
    </w:p>
    <w:bookmarkStart w:id="20" w:name="executive-summary"/>
    <w:p>
      <w:pPr>
        <w:pStyle w:val="Heading2"/>
      </w:pPr>
      <w:r>
        <w:t xml:space="preserve">1. Executive Summary</w:t>
      </w:r>
    </w:p>
    <w:p>
      <w:pPr>
        <w:pStyle w:val="FirstParagraph"/>
      </w:pPr>
      <w:r>
        <w:t xml:space="preserve">In the rapidly evolving urban landscape of modern North America, cities are under immense pressure to balance rapid population growth with sustainable infrastructure development. This case study examines the critical role of a specialized</w:t>
      </w:r>
      <w:r>
        <w:t xml:space="preserve"> </w:t>
      </w:r>
      <w:r>
        <w:rPr>
          <w:bCs/>
          <w:b/>
        </w:rPr>
        <w:t xml:space="preserve">Systems Engineer</w:t>
      </w:r>
      <w:r>
        <w:t xml:space="preserve"> </w:t>
      </w:r>
      <w:r>
        <w:t xml:space="preserve">tasked with integrating legacy transit technologies with next-generation digital solutions in one of Canada’s most dynamic metropolitan hubs. By focusing on the specific context of</w:t>
      </w:r>
      <w:r>
        <w:t xml:space="preserve"> </w:t>
      </w:r>
      <w:r>
        <w:rPr>
          <w:bCs/>
          <w:b/>
        </w:rPr>
        <w:t xml:space="preserve">Canada Toronto</w:t>
      </w:r>
      <w:r>
        <w:t xml:space="preserve">, we explore how complex systems engineering principles are applied to solve real-world logistical, technological, and social challenges.</w:t>
      </w:r>
    </w:p>
    <w:p>
      <w:pPr>
        <w:pStyle w:val="BodyText"/>
      </w:pPr>
      <w:r>
        <w:t xml:space="preserve">Toronto stands as a testament to the need for robust systems integration. As a major economic hub in Canada, it faces unique constraints regarding spatial density and environmental responsibility. The implementation of new smart transit protocols required more than just hardware upgrades; it demanded a holistic approach led by expert Systems Engineers who could navigate the intricate web of stakeholder requirements, technical limitations, and regulatory frameworks.</w:t>
      </w:r>
    </w:p>
    <w:bookmarkEnd w:id="20"/>
    <w:bookmarkStart w:id="21" w:name="organizational-background"/>
    <w:p>
      <w:pPr>
        <w:pStyle w:val="Heading2"/>
      </w:pPr>
      <w:r>
        <w:t xml:space="preserve">2. Organizational Background</w:t>
      </w:r>
    </w:p>
    <w:p>
      <w:pPr>
        <w:pStyle w:val="FirstParagraph"/>
      </w:pPr>
      <w:r>
        <w:t xml:space="preserve">The project was initiated by the Toronto Transit Commission (TTC) in partnership with regional municipal bodies across Ontario. The primary objective was to modernize the existing subway and bus networks to improve reliability, reduce carbon footprints, and enhance passenger experience through data-driven insights. The scope of this transformation was not merely technical but systemic, requiring coordination across multiple departments including IT operations, civil engineering facilities management,</w:t>
      </w:r>
    </w:p>
    <w:p>
      <w:pPr>
        <w:pStyle w:val="BodyText"/>
      </w:pPr>
      <w:r>
        <w:t xml:space="preserve">and public relations. The geographic specificity of</w:t>
      </w:r>
      <w:r>
        <w:t xml:space="preserve"> </w:t>
      </w:r>
      <w:r>
        <w:rPr>
          <w:bCs/>
          <w:b/>
        </w:rPr>
        <w:t xml:space="preserve">Canada Toronto</w:t>
      </w:r>
      <w:r>
        <w:t xml:space="preserve"> </w:t>
      </w:r>
      <w:r>
        <w:t xml:space="preserve">meant that the solution had to account for extreme seasonal variations in weather, which impact both hardware longevity and software performance sensors. Furthermore, the dense urban core required solutions that minimized disruption during installation phases.</w:t>
      </w:r>
    </w:p>
    <w:bookmarkEnd w:id="21"/>
    <w:bookmarkStart w:id="22" w:name="Xb94d68539958f278487218b8763e2388ec8812a"/>
    <w:p>
      <w:pPr>
        <w:pStyle w:val="Heading2"/>
      </w:pPr>
      <w:r>
        <w:t xml:space="preserve">3. Problem Statement: The Complexity of Integration</w:t>
      </w:r>
    </w:p>
    <w:p>
      <w:pPr>
        <w:pStyle w:val="FirstParagraph"/>
      </w:pPr>
      <w:r>
        <w:t xml:space="preserve">The core challenge identified was the "silo effect." Historically, different modes of transportation (subway, streetcar, bus) operated on disparate control systems. Data did not flow seamlessly between these networks, leading to inefficiencies in scheduling and maintenance. For a city like Toronto where peak-hour congestion is a daily reality this fragmentation resulted in delayed responses to service disruptions.</w:t>
      </w:r>
    </w:p>
    <w:p>
      <w:pPr>
        <w:pStyle w:val="BodyText"/>
      </w:pPr>
      <w:r>
        <w:t xml:space="preserve">The Systems Engineer was tasked with designing an architecture that would unify these silos into a cohesive operational ecosystem. This involved defining interface control documents, establishing data standards, and ensuring interoperability between proprietary legacy systems and open-standard modern platforms. The complexity lay not only in the technology but also in the human element: changing workflows for thousands of employees accustomed to older methods.</w:t>
      </w:r>
    </w:p>
    <w:bookmarkEnd w:id="22"/>
    <w:bookmarkStart w:id="26" w:name="Xdb825be91a8d92bcdb463ae76e66584748f10f1"/>
    <w:p>
      <w:pPr>
        <w:pStyle w:val="Heading2"/>
      </w:pPr>
      <w:r>
        <w:t xml:space="preserve">4. Methodology: The Systems Engineering Approach</w:t>
      </w:r>
    </w:p>
    <w:p>
      <w:pPr>
        <w:pStyle w:val="FirstParagraph"/>
      </w:pPr>
      <w:r>
        <w:t xml:space="preserve">To address these multifaceted issues, the engineering team adopted a rigorous Systems Engineering lifecycle model, specifically tailored to public sector infrastructure projects in Canada. This methodology is characterized by several key phases:</w:t>
      </w:r>
    </w:p>
    <w:bookmarkStart w:id="23" w:name="Xa48cfe68f4652c613197547a71d6f67f8d38408"/>
    <w:p>
      <w:pPr>
        <w:pStyle w:val="Heading3"/>
      </w:pPr>
      <w:r>
        <w:t xml:space="preserve">4.1 Requirements Analysis and Stakeholder Engagement</w:t>
      </w:r>
    </w:p>
    <w:p>
      <w:pPr>
        <w:pStyle w:val="FirstParagraph"/>
      </w:pPr>
      <w:r>
        <w:t xml:space="preserve">The initial phase involved extensive requirement gathering from diverse stakeholders. This included end-users (commuters), union representatives, city planners, and technology vendors in Toronto. The Systems Engineer facilitated workshops to translate vague desires ("faster trains") into precise technical specifications ("reduce dwell time by 15 seconds per stop through automated door synchronization"). This step was crucial for aligning the project goals with the broader strategic objectives of municipal governance in</w:t>
      </w:r>
      <w:r>
        <w:t xml:space="preserve"> </w:t>
      </w:r>
      <w:r>
        <w:rPr>
          <w:bCs/>
          <w:b/>
        </w:rPr>
        <w:t xml:space="preserve">Canada Toronto</w:t>
      </w:r>
      <w:r>
        <w:t xml:space="preserve">.</w:t>
      </w:r>
    </w:p>
    <w:bookmarkEnd w:id="23"/>
    <w:bookmarkStart w:id="24" w:name="system-architecture-design"/>
    <w:p>
      <w:pPr>
        <w:pStyle w:val="Heading3"/>
      </w:pPr>
      <w:r>
        <w:t xml:space="preserve">4.2 System Architecture Design</w:t>
      </w:r>
    </w:p>
    <w:p>
      <w:pPr>
        <w:pStyle w:val="FirstParagraph"/>
      </w:pPr>
      <w:r>
        <w:t xml:space="preserve">With requirements defined, the focus shifted to architectural design. The Systems Engineer proposed a hybrid cloud-edge computing architecture. Given Canada's rigorous data privacy laws and the need for low-latency control in critical infrastructure, sensitive operational data would remain on local servers (edge), while aggregate analytics would be processed in secure cloud environments. This dual-layer approach ensured compliance with Canadian federal and provincial regulations while leveraging scalable technology.</w:t>
      </w:r>
    </w:p>
    <w:bookmarkEnd w:id="24"/>
    <w:bookmarkStart w:id="25" w:name="integration-and-verification"/>
    <w:p>
      <w:pPr>
        <w:pStyle w:val="Heading3"/>
      </w:pPr>
      <w:r>
        <w:t xml:space="preserve">4.3 Integration and Verification</w:t>
      </w:r>
    </w:p>
    <w:p>
      <w:pPr>
        <w:pStyle w:val="FirstParagraph"/>
      </w:pPr>
      <w:r>
        <w:t xml:space="preserve">The integration phase was the most labor-intensive. The Systems Engineer coordinated the deployment of Internet of Things (IoT) sensors across bus fleets and subway lines. These sensors fed real-time data into a central command center in Toronto. Rigorous verification tests were conducted to ensure that the new software layers did not interfere with existing safety-critical systems. This phase highlighted the importance of fail-safe mechanisms, ensuring that if the digital system failed, physical manual overrides remained fully operational.</w:t>
      </w:r>
    </w:p>
    <w:bookmarkEnd w:id="25"/>
    <w:bookmarkEnd w:id="26"/>
    <w:bookmarkStart w:id="27" w:name="challenges-and-mitigation-strategies"/>
    <w:p>
      <w:pPr>
        <w:pStyle w:val="Heading2"/>
      </w:pPr>
      <w:r>
        <w:t xml:space="preserve">5. Challenges and Mitigation Strategies</w:t>
      </w:r>
    </w:p>
    <w:p>
      <w:pPr>
        <w:pStyle w:val="FirstParagraph"/>
      </w:pPr>
      <w:r>
        <w:rPr>
          <w:iCs/>
          <w:i/>
          <w:bCs/>
          <w:b/>
        </w:rPr>
        <w:t xml:space="preserve">"In systems engineering, a failure in integration is often more costly than a failure in component design."</w:t>
      </w:r>
    </w:p>
    <w:p>
      <w:pPr>
        <w:pStyle w:val="BodyText"/>
      </w:pPr>
      <w:r>
        <w:t xml:space="preserve">The project encountered several significant hurdles specific to the Toronto environment. One major challenge was the integration of new electric bus charging infrastructure with the aging electrical grid prevalent in certain parts of</w:t>
      </w:r>
      <w:r>
        <w:t xml:space="preserve"> </w:t>
      </w:r>
      <w:r>
        <w:rPr>
          <w:bCs/>
          <w:b/>
        </w:rPr>
        <w:t xml:space="preserve">Canada Toronto</w:t>
      </w:r>
      <w:r>
        <w:t xml:space="preserve">. The Systems Engineer had to collaborate closely with utility providers to implement load-balancing algorithms that prevented grid overloads during peak charging hours.</w:t>
      </w:r>
    </w:p>
    <w:p>
      <w:pPr>
        <w:pStyle w:val="BodyText"/>
      </w:pPr>
      <w:r>
        <w:t xml:space="preserve">Another challenge was workforce resistance. Long-time transit workers were skeptical of automated systems replacing their roles. The Systems Engineering team addressed this by involving union leaders early in the design process and framing the technology as a tool for augmentation rather than replacement, focusing on safety enhancements and workload reduction.</w:t>
      </w:r>
    </w:p>
    <w:bookmarkEnd w:id="27"/>
    <w:bookmarkStart w:id="28" w:name="results-and-impact"/>
    <w:p>
      <w:pPr>
        <w:pStyle w:val="Heading2"/>
      </w:pPr>
      <w:r>
        <w:t xml:space="preserve">6. Results and Impact</w:t>
      </w:r>
    </w:p>
    <w:p>
      <w:pPr>
        <w:pStyle w:val="FirstParagraph"/>
      </w:pPr>
      <w:r>
        <w:t xml:space="preserve">The deployment of the new integrated systems resulted in measurable improvements across all key performance indicators (KPIs). Within six months of full implementation, the TTC reported a 10% increase in on-time performance for bus routes due to optimized routing algorithms. Subway delays decreased by 15% thanks to predictive maintenance alerts generated by the new sensor network.</w:t>
      </w:r>
    </w:p>
    <w:p>
      <w:pPr>
        <w:pStyle w:val="BodyText"/>
      </w:pPr>
      <w:r>
        <w:t xml:space="preserve">From a systems perspective, the project demonstrated that a unified data architecture could significantly enhance operational resilience. The ability to view the entire transit network as a single system allowed dispatchers to make informed decisions during unexpected events, such as severe winter storms common in Toronto. The success of this initiative has positioned Toronto as a model for other North American cities seeking to modernize their public infrastructure.</w:t>
      </w:r>
    </w:p>
    <w:bookmarkEnd w:id="28"/>
    <w:bookmarkStart w:id="29" w:name="conclusion"/>
    <w:p>
      <w:pPr>
        <w:pStyle w:val="Heading2"/>
      </w:pPr>
      <w:r>
        <w:t xml:space="preserve">7. Conclusion</w:t>
      </w:r>
    </w:p>
    <w:p>
      <w:pPr>
        <w:pStyle w:val="FirstParagraph"/>
      </w:pPr>
      <w:r>
        <w:t xml:space="preserve">This case study underscores the pivotal role of the</w:t>
      </w:r>
      <w:r>
        <w:t xml:space="preserve"> </w:t>
      </w:r>
      <w:r>
        <w:rPr>
          <w:bCs/>
          <w:b/>
        </w:rPr>
        <w:t xml:space="preserve">Systems Engineer</w:t>
      </w:r>
      <w:r>
        <w:t xml:space="preserve"> </w:t>
      </w:r>
      <w:r>
        <w:t xml:space="preserve">in driving transformative change within complex urban environments. In the specific context of</w:t>
      </w:r>
      <w:r>
        <w:t xml:space="preserve"> </w:t>
      </w:r>
      <w:r>
        <w:rPr>
          <w:iCs/>
          <w:i/>
          <w:bCs/>
          <w:b/>
        </w:rPr>
        <w:t xml:space="preserve">Canada Toronto</w:t>
      </w:r>
      <w:r>
        <w:t xml:space="preserve">, where geographic, regulatory, and social factors intersect uniquely, systems engineering provided a structured framework for managing complexity. By prioritizing integration, stakeholder alignment, and robust architectural design,</w:t>
      </w:r>
    </w:p>
    <w:p>
      <w:pPr>
        <w:pStyle w:val="BodyText"/>
      </w:pPr>
      <w:r>
        <w:t xml:space="preserve">The project not only solved immediate operational inefficiencies but also laid the groundwork for future innovations in smart city technologies. As cities across Canada continue to grow, the lessons learned from this Toronto-based initiative will serve as a valuable blueprint for sustainable and efficient urban development. The interplay between human-centric design and technical rigor remains the cornerstone of successful systems engineering endeavors.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Canada Toronto</dc:title>
  <dc:creator/>
  <dc:language>en</dc:language>
  <cp:keywords/>
  <dcterms:created xsi:type="dcterms:W3CDTF">2026-07-29T04:35:24Z</dcterms:created>
  <dcterms:modified xsi:type="dcterms:W3CDTF">2026-07-29T04:35:24Z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