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Robust</w:t>
      </w:r>
      <w:r>
        <w:t xml:space="preserve"> </w:t>
      </w:r>
      <w:r>
        <w:t xml:space="preserve">IT</w:t>
      </w:r>
      <w:r>
        <w:t xml:space="preserve"> </w:t>
      </w:r>
      <w:r>
        <w:t xml:space="preserve">Infrastructure</w:t>
      </w:r>
      <w:r>
        <w:t xml:space="preserve"> </w:t>
      </w:r>
      <w:r>
        <w:t xml:space="preserve">for</w:t>
      </w:r>
      <w:r>
        <w:t xml:space="preserve"> </w:t>
      </w:r>
      <w:r>
        <w:t xml:space="preserve">a</w:t>
      </w:r>
      <w:r>
        <w:t xml:space="preserve"> </w:t>
      </w:r>
      <w:r>
        <w:t xml:space="preserve">Fintech</w:t>
      </w:r>
      <w:r>
        <w:t xml:space="preserve"> </w:t>
      </w:r>
      <w:r>
        <w:t xml:space="preserve">Startup</w:t>
      </w:r>
      <w:r>
        <w:t xml:space="preserve"> </w:t>
      </w:r>
      <w:r>
        <w:t xml:space="preserve">in</w:t>
      </w:r>
      <w:r>
        <w:t xml:space="preserve"> </w:t>
      </w:r>
      <w:r>
        <w:t xml:space="preserve">Egypt,</w:t>
      </w:r>
      <w:r>
        <w:t xml:space="preserve"> </w:t>
      </w:r>
      <w:r>
        <w:t xml:space="preserve">Cairo</w:t>
      </w:r>
    </w:p>
    <w:bookmarkStart w:id="31" w:name="X60c8e9ffc23b4818b012d1811ec2d6af2b17f58"/>
    <w:p>
      <w:pPr>
        <w:pStyle w:val="Heading1"/>
      </w:pPr>
      <w:r>
        <w:rPr>
          <w:bCs/>
          <w:b/>
        </w:rPr>
        <w:t xml:space="preserve">Title:</w:t>
      </w:r>
      <w:r>
        <w:t xml:space="preserve"> </w:t>
      </w:r>
      <w:r>
        <w:t xml:space="preserve">Optimizing High-Throughput Data Infrastructure for Financial Technology in Egypt, Cairo</w:t>
      </w:r>
    </w:p>
    <w:bookmarkStart w:id="20" w:name="note-on-terminology"/>
    <w:p>
      <w:pPr>
        <w:pStyle w:val="Heading2"/>
      </w:pPr>
      <w:r>
        <w:rPr>
          <w:iCs/>
          <w:i/>
          <w:bCs/>
          <w:b/>
        </w:rPr>
        <w:t xml:space="preserve">Note on Terminology:</w:t>
      </w:r>
    </w:p>
    <w:p>
      <w:pPr>
        <w:pStyle w:val="FirstParagraph"/>
      </w:pPr>
      <w:r>
        <w:t xml:space="preserve">In the context of this document, a</w:t>
      </w:r>
      <w:r>
        <w:t xml:space="preserve"> </w:t>
      </w:r>
      <w:r>
        <w:rPr>
          <w:iCs/>
          <w:i/>
          <w:bCs/>
          <w:b/>
        </w:rPr>
        <w:t xml:space="preserve">"Systems Engineer"</w:t>
      </w:r>
      <w:r>
        <w:t xml:space="preserve"> </w:t>
      </w:r>
      <w:r>
        <w:t xml:space="preserve">is defined not merely as a hardware specialist or an application developer, but as an interdisciplinary professional responsible for the holistic design, integration, and management of complex technical systems. In the specific operational environment of</w:t>
      </w:r>
      <w:r>
        <w:t xml:space="preserve"> </w:t>
      </w:r>
      <w:r>
        <w:rPr>
          <w:iCs/>
          <w:i/>
          <w:bCs/>
          <w:b/>
        </w:rPr>
        <w:t xml:space="preserve">Egypt Cairo</w:t>
      </w:r>
      <w:r>
        <w:t xml:space="preserve">, this role requires a unique blend of advanced technical competency in cloud architecture and cybersecurity, alongside pragmatic problem-solving skills tailored to local infrastructural realities. The following case study details how deploying an experienced Systems Engineer was pivotal in scaling a financial technology startup from concept to a fully compliant, high-availability service provider.</w:t>
      </w:r>
    </w:p>
    <w:bookmarkEnd w:id="20"/>
    <w:bookmarkStart w:id="21" w:name="executive-summary"/>
    <w:p>
      <w:pPr>
        <w:pStyle w:val="Heading2"/>
      </w:pPr>
      <w:r>
        <w:rPr>
          <w:bCs/>
          <w:b/>
        </w:rPr>
        <w:t xml:space="preserve">1. Executive Summary</w:t>
      </w:r>
    </w:p>
    <w:p>
      <w:pPr>
        <w:pStyle w:val="FirstParagraph"/>
      </w:pPr>
      <w:r>
        <w:t xml:space="preserve">This document explores the challenges and solutions encountered by "NilePay," a fictional fintech startup based in</w:t>
      </w:r>
      <w:r>
        <w:t xml:space="preserve"> </w:t>
      </w:r>
      <w:r>
        <w:rPr>
          <w:iCs/>
          <w:i/>
          <w:bCs/>
          <w:b/>
        </w:rPr>
        <w:t xml:space="preserve">Egypt Cairo</w:t>
      </w:r>
      <w:r>
        <w:t xml:space="preserve">. As the demand for digital payments surged in Egypt, NilePay faced critical bottlenecks regarding system scalability, regulatory compliance with local banking laws, and infrastructure stability. The engagement of a senior Systems Engineer proved to be the turning point. By implementing a hybrid-cloud strategy and rigorous DevOps practices tailored to the</w:t>
      </w:r>
      <w:r>
        <w:t xml:space="preserve"> </w:t>
      </w:r>
      <w:r>
        <w:rPr>
          <w:iCs/>
          <w:i/>
          <w:bCs/>
          <w:b/>
        </w:rPr>
        <w:t xml:space="preserve">Egypt Cairo</w:t>
      </w:r>
      <w:r>
        <w:t xml:space="preserve"> </w:t>
      </w:r>
      <w:r>
        <w:t xml:space="preserve">market context, NilePay achieved a 99.9% uptime record while reducing operational costs by 30%. This case study highlights why specialized Systems Engineering is indispensable for tech growth in emerging markets.</w:t>
      </w:r>
    </w:p>
    <w:bookmarkEnd w:id="21"/>
    <w:bookmarkStart w:id="22" w:name="X931ce7dd46bd2a6254d7651b21816e367dc2a0c"/>
    <w:p>
      <w:pPr>
        <w:pStyle w:val="Heading2"/>
      </w:pPr>
      <w:r>
        <w:rPr>
          <w:bCs/>
          <w:b/>
        </w:rPr>
        <w:t xml:space="preserve">2. The Client Profile and Location Context: Egypt Cairo</w:t>
      </w:r>
    </w:p>
    <w:p>
      <w:pPr>
        <w:pStyle w:val="FirstParagraph"/>
      </w:pPr>
      <w:r>
        <w:t xml:space="preserve">NilePay was established to bridge the gap between traditional banking and mobile-first users. Located in the heart of</w:t>
      </w:r>
      <w:r>
        <w:t xml:space="preserve"> </w:t>
      </w:r>
      <w:r>
        <w:rPr>
          <w:iCs/>
          <w:i/>
          <w:bCs/>
          <w:b/>
        </w:rPr>
        <w:t xml:space="preserve">Egypt Cairo</w:t>
      </w:r>
      <w:r>
        <w:t xml:space="preserve">, the company operates within one of Africa's most dynamic but challenging IT landscapes. The context of</w:t>
      </w:r>
      <w:r>
        <w:t xml:space="preserve"> </w:t>
      </w:r>
      <w:r>
        <w:rPr>
          <w:iCs/>
          <w:i/>
          <w:bCs/>
          <w:b/>
        </w:rPr>
        <w:t xml:space="preserve">Egypt Cairo</w:t>
      </w:r>
      <w:r>
        <w:t xml:space="preserve"> </w:t>
      </w:r>
      <w:r>
        <w:t xml:space="preserve">presents specific constraints that a generic technical plan cannot address:</w:t>
      </w:r>
    </w:p>
    <w:p>
      <w:pPr>
        <w:numPr>
          <w:ilvl w:val="0"/>
          <w:numId w:val="1001"/>
        </w:numPr>
        <w:pStyle w:val="Compact"/>
      </w:pPr>
      <w:r>
        <w:rPr>
          <w:bCs/>
          <w:b/>
        </w:rPr>
        <w:t xml:space="preserve">Regulatory Environment:</w:t>
      </w:r>
      <w:r>
        <w:t xml:space="preserve"> </w:t>
      </w:r>
      <w:r>
        <w:t xml:space="preserve">Strict compliance requirements set by the Central Bank of Egypt mandate rigorous data sovereignty and security protocols. Data must often remain within local or approved international jurisdictions.</w:t>
      </w:r>
    </w:p>
    <w:p>
      <w:pPr>
        <w:numPr>
          <w:ilvl w:val="0"/>
          <w:numId w:val="1001"/>
        </w:numPr>
        <w:pStyle w:val="Compact"/>
      </w:pPr>
      <w:r>
        <w:rPr>
          <w:bCs/>
          <w:b/>
        </w:rPr>
        <w:t xml:space="preserve">Infrastructure Reliability:</w:t>
      </w:r>
      <w:r>
        <w:t xml:space="preserve"> </w:t>
      </w:r>
      <w:r>
        <w:t xml:space="preserve">While internet penetration is high, power stability can fluctuate in certain districts of</w:t>
      </w:r>
      <w:r>
        <w:t xml:space="preserve"> </w:t>
      </w:r>
      <w:r>
        <w:rPr>
          <w:iCs/>
          <w:i/>
          <w:bCs/>
          <w:b/>
        </w:rPr>
        <w:t xml:space="preserve">Egypt Cairo</w:t>
      </w:r>
      <w:r>
        <w:t xml:space="preserve">, necessitating robust failover systems for data centers and office operations.</w:t>
      </w:r>
    </w:p>
    <w:p>
      <w:pPr>
        <w:numPr>
          <w:ilvl w:val="0"/>
          <w:numId w:val="1001"/>
        </w:numPr>
        <w:pStyle w:val="Compact"/>
      </w:pPr>
      <w:r>
        <w:rPr>
          <w:bCs/>
          <w:b/>
        </w:rPr>
        <w:t xml:space="preserve">Talent Density vs. Complexity:</w:t>
      </w:r>
      <w:r>
        <w:t xml:space="preserve"> </w:t>
      </w:r>
      <w:r>
        <w:t xml:space="preserve">Cairo hosts a large pool of software developers, yet there is a scarcity of senior engineers capable of designing end-to-end system architectures that bridge hardware, network, and cloud layers.</w:t>
      </w:r>
    </w:p>
    <w:bookmarkEnd w:id="22"/>
    <w:bookmarkStart w:id="23" w:name="problem-statement"/>
    <w:p>
      <w:pPr>
        <w:pStyle w:val="Heading2"/>
      </w:pPr>
      <w:r>
        <w:rPr>
          <w:bCs/>
          <w:b/>
        </w:rPr>
        <w:t xml:space="preserve">3. Problem Statement</w:t>
      </w:r>
    </w:p>
    <w:p>
      <w:pPr>
        <w:pStyle w:val="FirstParagraph"/>
      </w:pPr>
      <w:r>
        <w:t xml:space="preserve">In its first year of operation, NilePay encountered three systemic failures:</w:t>
      </w:r>
    </w:p>
    <w:p>
      <w:pPr>
        <w:numPr>
          <w:ilvl w:val="0"/>
          <w:numId w:val="1002"/>
        </w:numPr>
        <w:pStyle w:val="Compact"/>
      </w:pPr>
      <w:r>
        <w:rPr>
          <w:bCs/>
          <w:b/>
        </w:rPr>
        <w:t xml:space="preserve">Lack of Scalability:</w:t>
      </w:r>
      <w:r>
        <w:t xml:space="preserve">The initial monolithic architecture could not handle peak transaction volumes during Ramadan and national holidays, leading to service outages.</w:t>
      </w:r>
    </w:p>
    <w:p>
      <w:pPr>
        <w:numPr>
          <w:ilvl w:val="0"/>
          <w:numId w:val="1002"/>
        </w:numPr>
        <w:pStyle w:val="Compact"/>
      </w:pPr>
      <w:r>
        <w:rPr>
          <w:bCs/>
          <w:b/>
        </w:rPr>
        <w:t xml:space="preserve">Security Vulnerabilities:</w:t>
      </w:r>
      <w:r>
        <w:t xml:space="preserve">The system lacked a unified security operations center (SOC) view, exposing the company to potential threats in an increasingly targeted sector.</w:t>
      </w:r>
    </w:p>
    <w:p>
      <w:pPr>
        <w:numPr>
          <w:ilvl w:val="0"/>
          <w:numId w:val="1002"/>
        </w:numPr>
        <w:pStyle w:val="Compact"/>
      </w:pPr>
      <w:r>
        <w:rPr>
          <w:bCs/>
          <w:b/>
        </w:rPr>
        <w:t xml:space="preserve">Cost Inefficiency:</w:t>
      </w:r>
      <w:r>
        <w:t xml:space="preserve">Paying for idle cloud resources due to poor resource allocation and lack of automated scaling policies resulted in budget overruns.</w:t>
      </w:r>
    </w:p>
    <w:bookmarkEnd w:id="23"/>
    <w:bookmarkStart w:id="27" w:name="the-role-of-the-systems-engineer"/>
    <w:p>
      <w:pPr>
        <w:pStyle w:val="Heading2"/>
      </w:pPr>
      <w:r>
        <w:rPr>
          <w:bCs/>
          <w:b/>
        </w:rPr>
        <w:t xml:space="preserve">4. The Role of the Systems Engineer</w:t>
      </w:r>
    </w:p>
    <w:p>
      <w:pPr>
        <w:pStyle w:val="FirstParagraph"/>
      </w:pPr>
      <w:r>
        <w:t xml:space="preserve">To resolve these issues, NilePay hired a Lead</w:t>
      </w:r>
      <w:r>
        <w:t xml:space="preserve"> </w:t>
      </w:r>
      <w:r>
        <w:rPr>
          <w:iCs/>
          <w:i/>
          <w:bCs/>
          <w:b/>
        </w:rPr>
        <w:t xml:space="preserve">"Systems Engineer"</w:t>
      </w:r>
      <w:r>
        <w:t xml:space="preserve">. This role was critical because it transcended standard software development. The Systems Engineer was tasked with orchestrating the entire technology stack.</w:t>
      </w:r>
    </w:p>
    <w:bookmarkStart w:id="24" w:name="architectural-transformation"/>
    <w:p>
      <w:pPr>
        <w:pStyle w:val="Heading3"/>
      </w:pPr>
      <w:r>
        <w:rPr>
          <w:bCs/>
          <w:b/>
        </w:rPr>
        <w:t xml:space="preserve">4.1 Architectural Transformation</w:t>
      </w:r>
    </w:p>
    <w:p>
      <w:pPr>
        <w:pStyle w:val="FirstParagraph"/>
      </w:pPr>
      <w:r>
        <w:t xml:space="preserve">The</w:t>
      </w:r>
      <w:r>
        <w:t xml:space="preserve"> </w:t>
      </w:r>
      <w:r>
        <w:rPr>
          <w:iCs/>
          <w:i/>
          <w:bCs/>
          <w:b/>
        </w:rPr>
        <w:t xml:space="preserve">"Systems Engineer"</w:t>
      </w:r>
      <w:r>
        <w:t xml:space="preserve"> </w:t>
      </w:r>
      <w:r>
        <w:t xml:space="preserve">conducted a comprehensive audit of the existing infrastructure. Recognizing that a pure on-premise solution in</w:t>
      </w:r>
      <w:r>
        <w:t xml:space="preserve"> </w:t>
      </w:r>
      <w:r>
        <w:rPr>
          <w:iCs/>
          <w:i/>
          <w:bCs/>
          <w:b/>
        </w:rPr>
        <w:t xml:space="preserve">Egypt Cairo</w:t>
      </w:r>
      <w:r>
        <w:t xml:space="preserve"> </w:t>
      </w:r>
      <w:r>
        <w:t xml:space="preserve">was too risky regarding power and hardware maintenance, they proposed a hybrid model. They integrated local physical servers for sensitive, low-latency internal operations with public cloud providers (AWS/Azure) for customer-facing applications. This required the</w:t>
      </w:r>
      <w:r>
        <w:t xml:space="preserve"> </w:t>
      </w:r>
      <w:r>
        <w:rPr>
          <w:iCs/>
          <w:i/>
          <w:bCs/>
          <w:b/>
        </w:rPr>
        <w:t xml:space="preserve">"Systems Engineer"</w:t>
      </w:r>
      <w:r>
        <w:t xml:space="preserve"> </w:t>
      </w:r>
      <w:r>
        <w:t xml:space="preserve">to design complex network routing that ensured data integrity between the local Cairo office and global cloud regions.</w:t>
      </w:r>
    </w:p>
    <w:bookmarkEnd w:id="24"/>
    <w:bookmarkStart w:id="25" w:name="implementation-of-devops-and-automation"/>
    <w:p>
      <w:pPr>
        <w:pStyle w:val="Heading3"/>
      </w:pPr>
      <w:r>
        <w:rPr>
          <w:bCs/>
          <w:b/>
        </w:rPr>
        <w:t xml:space="preserve">4.2 Implementation of DevOps and Automation</w:t>
      </w:r>
    </w:p>
    <w:p>
      <w:pPr>
        <w:pStyle w:val="FirstParagraph"/>
      </w:pPr>
      <w:r>
        <w:t xml:space="preserve">A core function of the</w:t>
      </w:r>
      <w:r>
        <w:t xml:space="preserve"> </w:t>
      </w:r>
      <w:r>
        <w:rPr>
          <w:iCs/>
          <w:i/>
          <w:bCs/>
          <w:b/>
        </w:rPr>
        <w:t xml:space="preserve">"Systems Engineer"</w:t>
      </w:r>
      <w:r>
        <w:t xml:space="preserve"> </w:t>
      </w:r>
      <w:r>
        <w:t xml:space="preserve">was breaking down silos between development and operations. They implemented Infrastructure as Code (IaC) using Terraform and automated deployment pipelines via Jenkins and Kubernetes. This meant that software updates, which previously took days to test and deploy manually, could now be executed in minutes with zero downtime. This agility was crucial for the fast-paced fintech sector in</w:t>
      </w:r>
      <w:r>
        <w:t xml:space="preserve"> </w:t>
      </w:r>
      <w:r>
        <w:rPr>
          <w:iCs/>
          <w:i/>
          <w:bCs/>
          <w:b/>
        </w:rPr>
        <w:t xml:space="preserve">Egypt Cairo</w:t>
      </w:r>
      <w:r>
        <w:t xml:space="preserve">, where competitors were launching new features weekly.</w:t>
      </w:r>
    </w:p>
    <w:bookmarkEnd w:id="25"/>
    <w:bookmarkStart w:id="26" w:name="enhancing-security-and-compliance"/>
    <w:p>
      <w:pPr>
        <w:pStyle w:val="Heading3"/>
      </w:pPr>
      <w:r>
        <w:rPr>
          <w:bCs/>
          <w:b/>
        </w:rPr>
        <w:t xml:space="preserve">4.3 Enhancing Security and Compliance</w:t>
      </w:r>
    </w:p>
    <w:p>
      <w:pPr>
        <w:pStyle w:val="FirstParagraph"/>
      </w:pPr>
      <w:r>
        <w:t xml:space="preserve">Compliance with the National Data Protection Law was a major concern. The</w:t>
      </w:r>
      <w:r>
        <w:t xml:space="preserve"> </w:t>
      </w:r>
      <w:r>
        <w:rPr>
          <w:iCs/>
          <w:i/>
          <w:bCs/>
          <w:b/>
        </w:rPr>
        <w:t xml:space="preserve">"Systems Engineer"</w:t>
      </w:r>
      <w:r>
        <w:t xml:space="preserve"> </w:t>
      </w:r>
      <w:r>
        <w:t xml:space="preserve">designed a security framework that included end-to-end encryption, multi-factor authentication (MFA), and regular penetration testing protocols. They configured firewalls and intrusion detection systems specifically tailored to monitor traffic patterns common in the region, ensuring that NilePay met the rigorous standards required by Egyptian financial regulators.</w:t>
      </w:r>
    </w:p>
    <w:bookmarkEnd w:id="26"/>
    <w:bookmarkEnd w:id="27"/>
    <w:bookmarkStart w:id="28" w:name="challenges-specific-to-the-region"/>
    <w:p>
      <w:pPr>
        <w:pStyle w:val="Heading2"/>
      </w:pPr>
      <w:r>
        <w:rPr>
          <w:bCs/>
          <w:b/>
        </w:rPr>
        <w:t xml:space="preserve">5. Challenges Specific to the Region</w:t>
      </w:r>
    </w:p>
    <w:p>
      <w:pPr>
        <w:pStyle w:val="FirstParagraph"/>
      </w:pPr>
      <w:r>
        <w:t xml:space="preserve">The work of a</w:t>
      </w:r>
      <w:r>
        <w:t xml:space="preserve"> </w:t>
      </w:r>
      <w:r>
        <w:rPr>
          <w:iCs/>
          <w:i/>
          <w:bCs/>
          <w:b/>
        </w:rPr>
        <w:t xml:space="preserve">"Systems Engineer"</w:t>
      </w:r>
      <w:r>
        <w:t xml:space="preserve"> </w:t>
      </w:r>
      <w:r>
        <w:t xml:space="preserve">in this context is not without unique hurdles:</w:t>
      </w:r>
    </w:p>
    <w:p>
      <w:pPr>
        <w:numPr>
          <w:ilvl w:val="0"/>
          <w:numId w:val="1003"/>
        </w:numPr>
        <w:pStyle w:val="Compact"/>
      </w:pPr>
      <w:r>
        <w:rPr>
          <w:bCs/>
          <w:b/>
        </w:rPr>
        <w:t xml:space="preserve">Lag in International Service Providers:</w:t>
      </w:r>
      <w:r>
        <w:t xml:space="preserve">Sometimes, cloud service providers have less optimized latency nodes for Egypt compared to European or American regions. The Systems Engineer had to implement edge caching strategies to mitigate this.</w:t>
      </w:r>
    </w:p>
    <w:p>
      <w:pPr>
        <w:numPr>
          <w:ilvl w:val="0"/>
          <w:numId w:val="1003"/>
        </w:numPr>
        <w:pStyle w:val="Compact"/>
      </w:pPr>
      <w:r>
        <w:rPr>
          <w:bCs/>
          <w:b/>
        </w:rPr>
        <w:t xml:space="preserve">Spare Parts and Hardware Logistics:</w:t>
      </w:r>
      <w:r>
        <w:t xml:space="preserve">For the on-premise components required for data sovereignty in</w:t>
      </w:r>
      <w:r>
        <w:t xml:space="preserve"> </w:t>
      </w:r>
      <w:r>
        <w:rPr>
          <w:iCs/>
          <w:i/>
          <w:bCs/>
          <w:b/>
        </w:rPr>
        <w:t xml:space="preserve">Egypt Cairo</w:t>
      </w:r>
      <w:r>
        <w:t xml:space="preserve">, importing hardware can be subject to customs delays. The engineer had to maintain a buffer stock of critical components, requiring sophisticated inventory management logic.</w:t>
      </w:r>
    </w:p>
    <w:p>
      <w:pPr>
        <w:numPr>
          <w:ilvl w:val="0"/>
          <w:numId w:val="1003"/>
        </w:numPr>
        <w:pStyle w:val="Compact"/>
      </w:pPr>
      <w:r>
        <w:rPr>
          <w:bCs/>
          <w:b/>
        </w:rPr>
        <w:t xml:space="preserve">Power Management:</w:t>
      </w:r>
      <w:r>
        <w:t xml:space="preserve">The engineering team had to integrate UPS (Uninterruptible Power Supply) and generator monitoring systems into the central IT dashboard, ensuring that IT operations continued seamlessly during grid fluctuations.</w:t>
      </w:r>
    </w:p>
    <w:bookmarkEnd w:id="28"/>
    <w:bookmarkStart w:id="29" w:name="results-and-outcomes"/>
    <w:p>
      <w:pPr>
        <w:pStyle w:val="Heading2"/>
      </w:pPr>
      <w:r>
        <w:rPr>
          <w:bCs/>
          <w:b/>
        </w:rPr>
        <w:t xml:space="preserve">6. Results and Outcomes</w:t>
      </w:r>
    </w:p>
    <w:p>
      <w:pPr>
        <w:pStyle w:val="FirstParagraph"/>
      </w:pPr>
      <w:r>
        <w:t xml:space="preserve">Six months after the implementation of the Systems Engineer’s proposed architecture, NilePay reported significant improvements:</w:t>
      </w:r>
    </w:p>
    <w:p>
      <w:pPr>
        <w:numPr>
          <w:ilvl w:val="0"/>
          <w:numId w:val="1004"/>
        </w:numPr>
        <w:pStyle w:val="Compact"/>
      </w:pPr>
      <w:r>
        <w:rPr>
          <w:bCs/>
          <w:b/>
        </w:rPr>
        <w:t xml:space="preserve">User Retention:</w:t>
      </w:r>
      <w:r>
        <w:t xml:space="preserve">Due to 99.9% system uptime, customer churn dropped by 15%.</w:t>
      </w:r>
    </w:p>
    <w:p>
      <w:pPr>
        <w:numPr>
          <w:ilvl w:val="0"/>
          <w:numId w:val="1004"/>
        </w:numPr>
        <w:pStyle w:val="Compact"/>
      </w:pPr>
      <w:r>
        <w:rPr>
          <w:bCs/>
          <w:b/>
        </w:rPr>
        <w:t xml:space="preserve">Cost Reduction:</w:t>
      </w:r>
      <w:r>
        <w:t xml:space="preserve">By utilizing auto-scaling groups and right-sizing instances, cloud expenditure decreased by 30%, allowing the company to reinvest in marketing.</w:t>
      </w:r>
    </w:p>
    <w:p>
      <w:pPr>
        <w:numPr>
          <w:ilvl w:val="0"/>
          <w:numId w:val="1004"/>
        </w:numPr>
        <w:pStyle w:val="Compact"/>
      </w:pPr>
      <w:r>
        <w:rPr>
          <w:bCs/>
          <w:b/>
        </w:rPr>
        <w:t xml:space="preserve">Audit Success:</w:t>
      </w:r>
      <w:r>
        <w:t xml:space="preserve">The system architecture passed the Central Bank of Egypt’s security audit on the first attempt, a milestone that many competitors had failed previously.</w:t>
      </w:r>
    </w:p>
    <w:p>
      <w:pPr>
        <w:numPr>
          <w:ilvl w:val="0"/>
          <w:numId w:val="1004"/>
        </w:numPr>
        <w:pStyle w:val="Compact"/>
      </w:pPr>
      <w:r>
        <w:rPr>
          <w:bCs/>
          <w:b/>
        </w:rPr>
        <w:t xml:space="preserve">Operational Efficiency:</w:t>
      </w:r>
      <w:r>
        <w:t xml:space="preserve">The time-to-market for new features was reduced from three weeks to four days.</w:t>
      </w:r>
    </w:p>
    <w:bookmarkEnd w:id="29"/>
    <w:bookmarkStart w:id="30" w:name="conclusion"/>
    <w:p>
      <w:pPr>
        <w:pStyle w:val="Heading2"/>
      </w:pPr>
      <w:r>
        <w:rPr>
          <w:bCs/>
          <w:b/>
        </w:rPr>
        <w:t xml:space="preserve">7. Conclusion</w:t>
      </w:r>
    </w:p>
    <w:p>
      <w:pPr>
        <w:pStyle w:val="FirstParagraph"/>
      </w:pPr>
      <w:r>
        <w:t xml:space="preserve">This case study demonstrates that a</w:t>
      </w:r>
      <w:r>
        <w:t xml:space="preserve"> </w:t>
      </w:r>
      <w:r>
        <w:rPr>
          <w:iCs/>
          <w:i/>
          <w:bCs/>
          <w:b/>
        </w:rPr>
        <w:t xml:space="preserve">"Systems Engineer"</w:t>
      </w:r>
      <w:r>
        <w:t xml:space="preserve"> </w:t>
      </w:r>
      <w:r>
        <w:t xml:space="preserve">is not just an IT support role but a strategic asset. In the competitive and regulated landscape of</w:t>
      </w:r>
      <w:r>
        <w:t xml:space="preserve"> </w:t>
      </w:r>
      <w:r>
        <w:rPr>
          <w:iCs/>
          <w:i/>
          <w:bCs/>
          <w:b/>
        </w:rPr>
        <w:t xml:space="preserve">Egypt Cairo</w:t>
      </w:r>
      <w:r>
        <w:t xml:space="preserve">, the ability to design resilient, compliant, and scalable systems is what separates struggling startups from industry leaders. The hybrid approach managed by a skilled Systems Engineer allowed NilePay to navigate local infrastructural challenges while leveraging global technology standards.</w:t>
      </w:r>
    </w:p>
    <w:p>
      <w:pPr>
        <w:pStyle w:val="BodyText"/>
      </w:pPr>
      <w:r>
        <w:t xml:space="preserve">For other organizations in</w:t>
      </w:r>
      <w:r>
        <w:t xml:space="preserve"> </w:t>
      </w:r>
      <w:r>
        <w:rPr>
          <w:iCs/>
          <w:i/>
          <w:bCs/>
          <w:b/>
        </w:rPr>
        <w:t xml:space="preserve">Egypt Cairo</w:t>
      </w:r>
      <w:r>
        <w:t xml:space="preserve">, particularly in the fintech, healthcare, and logistics sectors, this document serves as evidence that investing in specialized Systems Engineering talent yields high returns. It is essential to recognize that the complexity of modern IT systems requires a holistic engineering mindset—one that understands both the code running on the server and the physical infrastructure supporting it within</w:t>
      </w:r>
      <w:r>
        <w:t xml:space="preserve"> </w:t>
      </w:r>
      <w:r>
        <w:rPr>
          <w:iCs/>
          <w:i/>
          <w:bCs/>
          <w:b/>
        </w:rPr>
        <w:t xml:space="preserve">Egypt Cairo</w:t>
      </w:r>
      <w:r>
        <w:t xml:space="preserve">.</w:t>
      </w:r>
    </w:p>
    <w:p>
      <w:pPr>
        <w:pStyle w:val="BodyText"/>
      </w:pPr>
      <w:r>
        <w:t xml:space="preserve">Ultimately, success in this region depends on adapting global best practices to local realities. The</w:t>
      </w:r>
      <w:r>
        <w:t xml:space="preserve"> </w:t>
      </w:r>
      <w:r>
        <w:rPr>
          <w:iCs/>
          <w:i/>
          <w:bCs/>
          <w:b/>
        </w:rPr>
        <w:t xml:space="preserve">"Systems Engineer"</w:t>
      </w:r>
      <w:r>
        <w:t xml:space="preserve"> </w:t>
      </w:r>
      <w:r>
        <w:t xml:space="preserve">acts as the bridge between these two worlds, ensuring that technology serves as a driver of growth rather than a source of bottleneck. As</w:t>
      </w:r>
      <w:r>
        <w:t xml:space="preserve"> </w:t>
      </w:r>
      <w:r>
        <w:rPr>
          <w:iCs/>
          <w:i/>
          <w:bCs/>
          <w:b/>
        </w:rPr>
        <w:t xml:space="preserve">Egypt Cairo</w:t>
      </w:r>
      <w:r>
        <w:t xml:space="preserve"> </w:t>
      </w:r>
      <w:r>
        <w:t xml:space="preserve">continues to emerge as a regional tech hub, the demand for such high-level systems integration expertise will only continue to rise.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Robust IT Infrastructure for a Fintech Startup in Egypt, Cairo</dc:title>
  <dc:creator/>
  <cp:keywords/>
  <dcterms:created xsi:type="dcterms:W3CDTF">2026-07-29T05:58:44Z</dcterms:created>
  <dcterms:modified xsi:type="dcterms:W3CDTF">2026-07-29T05:58:44Z</dcterms:modified>
</cp:coreProperties>
</file>

<file path=docProps/custom.xml><?xml version="1.0" encoding="utf-8"?>
<Properties xmlns="http://schemas.openxmlformats.org/officeDocument/2006/custom-properties" xmlns:vt="http://schemas.openxmlformats.org/officeDocument/2006/docPropsVTypes"/>
</file>