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Systems</w:t>
      </w:r>
      <w:r>
        <w:t xml:space="preserve"> </w:t>
      </w:r>
      <w:r>
        <w:t xml:space="preserve">Engineering</w:t>
      </w:r>
      <w:r>
        <w:t xml:space="preserve"> </w:t>
      </w:r>
      <w:r>
        <w:t xml:space="preserve">in</w:t>
      </w:r>
      <w:r>
        <w:t xml:space="preserve"> </w:t>
      </w:r>
      <w:r>
        <w:t xml:space="preserve">Ethiopia</w:t>
      </w:r>
      <w:r>
        <w:t xml:space="preserve"> </w:t>
      </w:r>
      <w:r>
        <w:t xml:space="preserve">Addis</w:t>
      </w:r>
      <w:r>
        <w:t xml:space="preserve"> </w:t>
      </w:r>
      <w:r>
        <w:t xml:space="preserve">Ababa</w:t>
      </w:r>
    </w:p>
    <w:bookmarkStart w:id="36" w:name="X10b199270ab62e828f978aeead63143c36df246"/>
    <w:p>
      <w:pPr>
        <w:pStyle w:val="Heading1"/>
      </w:pPr>
      <w:r>
        <w:t xml:space="preserve">Case Study: The Integration of Advanced Systems Engineering in the Rapidly Urbanizing Context of Ethiopia Addis Ababa</w:t>
      </w:r>
    </w:p>
    <w:bookmarkStart w:id="20" w:name="executive-summary"/>
    <w:p>
      <w:pPr>
        <w:pStyle w:val="Heading2"/>
      </w:pPr>
      <w:r>
        <w:t xml:space="preserve">Executive Summary</w:t>
      </w:r>
    </w:p>
    <w:p>
      <w:pPr>
        <w:pStyle w:val="FirstParagraph"/>
      </w:pPr>
      <w:r>
        <w:t xml:space="preserve">This case study examines the critical role of a dedicated</w:t>
      </w:r>
      <w:r>
        <w:t xml:space="preserve"> </w:t>
      </w:r>
      <w:r>
        <w:t xml:space="preserve">Systems Engineer</w:t>
      </w:r>
      <w:r>
        <w:t xml:space="preserve"> </w:t>
      </w:r>
      <w:r>
        <w:t xml:space="preserve">within a large-scale infrastructure development project located in the heart of</w:t>
      </w:r>
      <w:r>
        <w:t xml:space="preserve"> </w:t>
      </w:r>
      <w:r>
        <w:rPr>
          <w:bCs/>
          <w:b/>
        </w:rPr>
        <w:t xml:space="preserve">Ethiopia Addis Ababa</w:t>
      </w:r>
      <w:r>
        <w:t xml:space="preserve">. As East Africa’s economic hub, Addis Ababa is undergoing unprecedented urbanization and digital transformation. The document details how holistic systems engineering methodologies are applied to solve complex logistical, technical, and socio-economic challenges unique to this specific geographic and cultural context.</w:t>
      </w:r>
    </w:p>
    <w:bookmarkEnd w:id="20"/>
    <w:bookmarkStart w:id="21" w:name="X9cf00485c65ae6c0fcdbef9f4459c8c720cc090"/>
    <w:p>
      <w:pPr>
        <w:pStyle w:val="Heading2"/>
      </w:pPr>
      <w:r>
        <w:t xml:space="preserve">1. Introduction: The Context of Ethiopia Addis Ababa</w:t>
      </w:r>
    </w:p>
    <w:p>
      <w:pPr>
        <w:pStyle w:val="FirstParagraph"/>
      </w:pPr>
      <w:r>
        <w:t xml:space="preserve">Ethiopia Addis Ababa is not merely a city; it is the diplomatic capital of Africa and a rapidly expanding metropolis with a population exceeding five million people. In recent years, the city has become the focal point for major investments in energy, transportation, and telecommunications. However, this rapid growth presents severe challenges regarding infrastructure strain, power stability, and data connectivity.</w:t>
      </w:r>
    </w:p>
    <w:p>
      <w:pPr>
        <w:pStyle w:val="BodyText"/>
      </w:pPr>
      <w:r>
        <w:t xml:space="preserve">In this environment, traditional engineering approaches that focus on isolated components (such as building a bridge without considering its impact on local drainage or grid load) are no longer sufficient. There is a pressing need for integrated solutions. This case study focuses on the implementation of a comprehensive smart city framework in Addis Ababa, highlighting why the methodology of Systems Engineering is indispensable for success in this region.</w:t>
      </w:r>
    </w:p>
    <w:bookmarkEnd w:id="21"/>
    <w:bookmarkStart w:id="24" w:name="X85aa37c9a693d268e2f9ed54326b2ec9eb42840"/>
    <w:p>
      <w:pPr>
        <w:pStyle w:val="Heading2"/>
      </w:pPr>
      <w:r>
        <w:t xml:space="preserve">2. The Project: Integrated Smart Traffic and Energy Grid</w:t>
      </w:r>
    </w:p>
    <w:bookmarkStart w:id="22" w:name="the-challenge"/>
    <w:p>
      <w:pPr>
        <w:pStyle w:val="Heading3"/>
      </w:pPr>
      <w:r>
        <w:t xml:space="preserve">The Challenge</w:t>
      </w:r>
    </w:p>
    <w:p>
      <w:pPr>
        <w:pStyle w:val="FirstParagraph"/>
      </w:pPr>
      <w:r>
        <w:t xml:space="preserve">The primary objective was to develop an integrated system that synchronizes traffic light management with the city’s renewable energy grid in Addis Ababa. The goal was to reduce traffic congestion by 20% and optimize energy consumption during peak hours by 15%. The complexity lies in the heterogeneous nature of the existing infrastructure, which varies from colonial-era wiring to newly laid fiber optics.</w:t>
      </w:r>
    </w:p>
    <w:bookmarkEnd w:id="22"/>
    <w:bookmarkStart w:id="23" w:name="the-role-of-the-systems-engineer"/>
    <w:p>
      <w:pPr>
        <w:pStyle w:val="Heading3"/>
      </w:pPr>
      <w:r>
        <w:t xml:space="preserve">The Role of the Systems Engineer</w:t>
      </w:r>
    </w:p>
    <w:p>
      <w:pPr>
        <w:pStyle w:val="FirstParagraph"/>
      </w:pPr>
      <w:r>
        <w:t xml:space="preserve">In this project, the</w:t>
      </w:r>
      <w:r>
        <w:t xml:space="preserve"> </w:t>
      </w:r>
      <w:r>
        <w:t xml:space="preserve">Systems Engineer</w:t>
      </w:r>
      <w:r>
        <w:t xml:space="preserve"> </w:t>
      </w:r>
      <w:r>
        <w:t xml:space="preserve">acts as the central architect of information and functionality. Unlike a civil engineer who focuses on concrete or an electrical engineer who focuses on voltage, the Systems Engineer views the city as a "system of systems." Their primary responsibility is to ensure that all disparate components—sensors, software algorithms, power distribution units, and user interfaces—work together seamlessly.</w:t>
      </w:r>
    </w:p>
    <w:p>
      <w:pPr>
        <w:pStyle w:val="BodyText"/>
      </w:pPr>
      <w:r>
        <w:t xml:space="preserve">The Systems Engineer in Ethiopia Addis Ababa must navigate a unique set of constraints:</w:t>
      </w:r>
    </w:p>
    <w:p>
      <w:pPr>
        <w:numPr>
          <w:ilvl w:val="0"/>
          <w:numId w:val="1001"/>
        </w:numPr>
        <w:pStyle w:val="Compact"/>
      </w:pPr>
      <w:r>
        <w:rPr>
          <w:bCs/>
          <w:b/>
        </w:rPr>
        <w:t xml:space="preserve">Spatial Constraints:</w:t>
      </w:r>
      <w:r>
        <w:t xml:space="preserve"> </w:t>
      </w:r>
      <w:r>
        <w:t xml:space="preserve">The dense urban fabric of older districts in Addis Ababa limits physical installation spaces for hardware.</w:t>
      </w:r>
    </w:p>
    <w:p>
      <w:pPr>
        <w:numPr>
          <w:ilvl w:val="0"/>
          <w:numId w:val="1001"/>
        </w:numPr>
        <w:pStyle w:val="Compact"/>
      </w:pPr>
      <w:r>
        <w:rPr>
          <w:bCs/>
          <w:b/>
        </w:rPr>
        <w:t xml:space="preserve">Economic Constraints:</w:t>
      </w:r>
      <w:r>
        <w:t xml:space="preserve">The budget must be optimized due to fluctuating currency exchange rates, requiring locally sourced solutions where possible.</w:t>
      </w:r>
    </w:p>
    <w:p>
      <w:pPr>
        <w:numPr>
          <w:ilvl w:val="0"/>
          <w:numId w:val="1001"/>
        </w:numPr>
        <w:pStyle w:val="Compact"/>
      </w:pPr>
      <w:r>
        <w:rPr>
          <w:bCs/>
          <w:b/>
        </w:rPr>
        <w:t xml:space="preserve">Cultural and Operational Context:</w:t>
      </w:r>
      <w:r>
        <w:t xml:space="preserve">Solutions must be adaptable to local driving behaviors and maintenance capabilities available in the region.</w:t>
      </w:r>
    </w:p>
    <w:bookmarkEnd w:id="23"/>
    <w:bookmarkEnd w:id="24"/>
    <w:bookmarkStart w:id="28" w:name="X238719df40b42ebf013d15d29eff480aedc25d2"/>
    <w:p>
      <w:pPr>
        <w:pStyle w:val="Heading2"/>
      </w:pPr>
      <w:r>
        <w:t xml:space="preserve">3. Methodology: Applying Systems Engineering Principles</w:t>
      </w:r>
    </w:p>
    <w:bookmarkStart w:id="25" w:name="v-model-implementation"/>
    <w:p>
      <w:pPr>
        <w:pStyle w:val="Heading3"/>
      </w:pPr>
      <w:r>
        <w:t xml:space="preserve">V-Model Implementation</w:t>
      </w:r>
    </w:p>
    <w:p>
      <w:pPr>
        <w:pStyle w:val="FirstParagraph"/>
      </w:pPr>
      <w:r>
        <w:t xml:space="preserve">The team adopted the V-Model of Systems Engineering to ensure rigorous validation and verification. The left side of the "V" focused on requirements elicitation specific to Addis Ababa. This involved stakeholder engagement with local municipal authorities, traffic police, and energy providers in Ethiopia Addis Ababa.</w:t>
      </w:r>
    </w:p>
    <w:bookmarkEnd w:id="25"/>
    <w:bookmarkStart w:id="26" w:name="requirement-analysis"/>
    <w:p>
      <w:pPr>
        <w:pStyle w:val="Heading3"/>
      </w:pPr>
      <w:r>
        <w:t xml:space="preserve">Requirement Analysis</w:t>
      </w:r>
    </w:p>
    <w:p>
      <w:pPr>
        <w:pStyle w:val="FirstParagraph"/>
      </w:pPr>
      <w:r>
        <w:t xml:space="preserve">A critical task for the Systems Engineer was translating vague business needs into technical specifications. For instance, the requirement "improve traffic flow" was broken down into measurable metrics: average wait time at intersections should not exceed 60 seconds, and energy draw from the solar hybrid units must not exceed 5kW per node.</w:t>
      </w:r>
    </w:p>
    <w:bookmarkEnd w:id="26"/>
    <w:bookmarkStart w:id="27" w:name="integration-and-interface-management"/>
    <w:p>
      <w:pPr>
        <w:pStyle w:val="Heading3"/>
      </w:pPr>
      <w:r>
        <w:t xml:space="preserve">Integration and Interface Management</w:t>
      </w:r>
    </w:p>
    <w:p>
      <w:pPr>
        <w:pStyle w:val="FirstParagraph"/>
      </w:pPr>
      <w:r>
        <w:t xml:space="preserve">In the context of Ethiopia Addis Ababa, interoperability is a major hurdle. The Systems Engineer managed interfaces between legacy systems (older SCADA systems in the power plant) and new IoT (Internet of Things) devices. This required creating robust middleware adapters that could handle latency issues often associated with intermittent internet connectivity in certain parts of the city.</w:t>
      </w:r>
    </w:p>
    <w:bookmarkEnd w:id="27"/>
    <w:bookmarkEnd w:id="28"/>
    <w:bookmarkStart w:id="32" w:name="challenges-specific-to-the-region"/>
    <w:p>
      <w:pPr>
        <w:pStyle w:val="Heading2"/>
      </w:pPr>
      <w:r>
        <w:t xml:space="preserve">4. Challenges Specific to the Region</w:t>
      </w:r>
    </w:p>
    <w:bookmarkStart w:id="29" w:name="sustainability-and-environmental-factors"/>
    <w:p>
      <w:pPr>
        <w:pStyle w:val="Heading3"/>
      </w:pPr>
      <w:r>
        <w:t xml:space="preserve">Sustainability and Environmental Factors</w:t>
      </w:r>
    </w:p>
    <w:p>
      <w:pPr>
        <w:pStyle w:val="FirstParagraph"/>
      </w:pPr>
      <w:r>
        <w:t xml:space="preserve">The dust levels in Addis Ababa during dry seasons can interfere with optical sensors used for traffic monitoring. The Systems Engineer had to specify hardware with higher ingress protection (IP) ratings and design a maintenance schedule that accounts for local environmental conditions, ensuring the system remains operational year-round.</w:t>
      </w:r>
    </w:p>
    <w:bookmarkEnd w:id="29"/>
    <w:bookmarkStart w:id="30" w:name="capacity-building"/>
    <w:p>
      <w:pPr>
        <w:pStyle w:val="Heading3"/>
      </w:pPr>
      <w:r>
        <w:t xml:space="preserve">Capacity Building</w:t>
      </w:r>
    </w:p>
    <w:p>
      <w:pPr>
        <w:pStyle w:val="FirstParagraph"/>
      </w:pPr>
      <w:r>
        <w:t xml:space="preserve">A crucial aspect of successful deployment in Ethiopia Addis Ababa is knowledge transfer. The Systems Engineer developed training modules for local technicians. This ensures that when a fault occurs, it can be diagnosed and repaired locally, rather than relying on expatriate experts who may face visa or travel restrictions. This empowerment strategy is vital for the long-term sustainability of the infrastructure.</w:t>
      </w:r>
    </w:p>
    <w:bookmarkEnd w:id="30"/>
    <w:bookmarkStart w:id="31" w:name="data-sovereignty-and-security"/>
    <w:p>
      <w:pPr>
        <w:pStyle w:val="Heading3"/>
      </w:pPr>
      <w:r>
        <w:t xml:space="preserve">Data Sovereignty and Security</w:t>
      </w:r>
    </w:p>
    <w:p>
      <w:pPr>
        <w:pStyle w:val="FirstParagraph"/>
      </w:pPr>
      <w:r>
        <w:t xml:space="preserve">All data generated by the smart city sensors in Addis Ababa must comply with local data protection laws. The Systems Engineer designed a security architecture that keeps sensitive urban planning data within national borders, utilizing encrypted local servers rather than cloud services hosted abroad. This decision was driven by both legal requirements and the need for low-latency processing.</w:t>
      </w:r>
    </w:p>
    <w:bookmarkEnd w:id="31"/>
    <w:bookmarkEnd w:id="32"/>
    <w:bookmarkStart w:id="33" w:name="outcomes-and-impact"/>
    <w:p>
      <w:pPr>
        <w:pStyle w:val="Heading2"/>
      </w:pPr>
      <w:r>
        <w:t xml:space="preserve">5. Outcomes and Impact</w:t>
      </w:r>
    </w:p>
    <w:p>
      <w:pPr>
        <w:pStyle w:val="FirstParagraph"/>
      </w:pPr>
      <w:r>
        <w:t xml:space="preserve">The successful implementation of the Systems Engineering approach in Ethiopia Addis Ababa has yielded significant results:</w:t>
      </w:r>
    </w:p>
    <w:p>
      <w:pPr>
        <w:numPr>
          <w:ilvl w:val="0"/>
          <w:numId w:val="1002"/>
        </w:numPr>
        <w:pStyle w:val="Compact"/>
      </w:pPr>
      <w:r>
        <w:rPr>
          <w:bCs/>
          <w:b/>
        </w:rPr>
        <w:t xml:space="preserve">Efficiency Gains:</w:t>
      </w:r>
      <w:r>
        <w:t xml:space="preserve">A 18% reduction in average commute times was observed within the first six months of operation.</w:t>
      </w:r>
    </w:p>
    <w:p>
      <w:pPr>
        <w:numPr>
          <w:ilvl w:val="0"/>
          <w:numId w:val="1002"/>
        </w:numPr>
        <w:pStyle w:val="Compact"/>
      </w:pPr>
      <w:r>
        <w:rPr>
          <w:bCs/>
          <w:b/>
        </w:rPr>
        <w:t xml:space="preserve">Economic Benefits:</w:t>
      </w:r>
      <w:r>
        <w:t xml:space="preserve">The optimized energy grid reduced operational costs for the municipal government by 12%, allowing budget reallocation to other public services.</w:t>
      </w:r>
    </w:p>
    <w:p>
      <w:pPr>
        <w:numPr>
          <w:ilvl w:val="0"/>
          <w:numId w:val="1002"/>
        </w:numPr>
        <w:pStyle w:val="Compact"/>
      </w:pPr>
      <w:r>
        <w:rPr>
          <w:bCs/>
          <w:b/>
        </w:rPr>
        <w:t xml:space="preserve">Social Impact:</w:t>
      </w:r>
      <w:r>
        <w:t xml:space="preserve">The improved traffic flow has reduced vehicle emissions, contributing to better air quality in this high-altitude city.</w:t>
      </w:r>
    </w:p>
    <w:p>
      <w:pPr>
        <w:pStyle w:val="FirstParagraph"/>
      </w:pPr>
      <w:r>
        <w:t xml:space="preserve">The role of the Systems Engineer proved that a holistic view is essential. By considering the interdependencies between traffic flow, energy usage, and human behavior in Addis Ababa, the project avoided siloed failures that often plague large infrastructure projects.</w:t>
      </w:r>
    </w:p>
    <w:bookmarkEnd w:id="33"/>
    <w:bookmarkStart w:id="34" w:name="lessons-learned-and-future-outlook"/>
    <w:p>
      <w:pPr>
        <w:pStyle w:val="Heading2"/>
      </w:pPr>
      <w:r>
        <w:t xml:space="preserve">6. Lessons Learned and Future Outlook</w:t>
      </w:r>
    </w:p>
    <w:p>
      <w:pPr>
        <w:pStyle w:val="FirstParagraph"/>
      </w:pPr>
      <w:r>
        <w:t xml:space="preserve">This case study highlights several key lessons for future Systems Engineering projects in Ethiopia Addis Ababa:</w:t>
      </w:r>
    </w:p>
    <w:p>
      <w:pPr>
        <w:numPr>
          <w:ilvl w:val="0"/>
          <w:numId w:val="1003"/>
        </w:numPr>
        <w:pStyle w:val="Compact"/>
      </w:pPr>
      <w:r>
        <w:rPr>
          <w:bCs/>
          <w:b/>
        </w:rPr>
        <w:t xml:space="preserve">Glocalization is Key:</w:t>
      </w:r>
      <w:r>
        <w:t xml:space="preserve">Solutions must be globally standardized in quality but locally adapted in implementation. What works in Europe or Asia may fail if not adapted to the specific realities of Addis Ababa.</w:t>
      </w:r>
    </w:p>
    <w:p>
      <w:pPr>
        <w:numPr>
          <w:ilvl w:val="0"/>
          <w:numId w:val="1003"/>
        </w:numPr>
        <w:pStyle w:val="Compact"/>
      </w:pPr>
      <w:r>
        <w:rPr>
          <w:bCs/>
          <w:b/>
        </w:rPr>
        <w:t xml:space="preserve">Stakeholder Engagement:</w:t>
      </w:r>
      <w:r>
        <w:t xml:space="preserve">The Systems Engineer must act as a diplomat, bridging the gap between technical teams and government policymakers.</w:t>
      </w:r>
    </w:p>
    <w:p>
      <w:pPr>
        <w:numPr>
          <w:ilvl w:val="0"/>
          <w:numId w:val="1003"/>
        </w:numPr>
        <w:pStyle w:val="Compact"/>
      </w:pPr>
      <w:r>
        <w:rPr>
          <w:bCs/>
          <w:b/>
        </w:rPr>
        <w:t xml:space="preserve">Risk Management:</w:t>
      </w:r>
      <w:r>
        <w:t xml:space="preserve">In volatile economic environments, risk assessments must be dynamic. The Systems Engineer must continuously monitor external factors that could impact project viability.</w:t>
      </w:r>
    </w:p>
    <w:p>
      <w:pPr>
        <w:pStyle w:val="FirstParagraph"/>
      </w:pPr>
      <w:r>
        <w:t xml:space="preserve">Looking ahead, the lessons learned from this Systems Engineering endeavor in Ethiopia Addis Ababa will serve as a blueprint for future projects, including water management systems and healthcare logistics networks. As Ethiopia continues its path toward industrialization and digital maturity, the demand for skilled Systems Engineers who understand both global best practices and local contexts will continue to grow.</w:t>
      </w:r>
    </w:p>
    <w:bookmarkEnd w:id="34"/>
    <w:bookmarkStart w:id="35" w:name="conclusion"/>
    <w:p>
      <w:pPr>
        <w:pStyle w:val="Heading2"/>
      </w:pPr>
      <w:r>
        <w:t xml:space="preserve">Conclusion</w:t>
      </w:r>
    </w:p>
    <w:p>
      <w:pPr>
        <w:pStyle w:val="FirstParagraph"/>
      </w:pPr>
      <w:r>
        <w:t xml:space="preserve">The integration of advanced systems engineering in Ethiopia Addis Ababa is not just a technical necessity but a strategic imperative. The Systems Engineer serves as the linchpin, ensuring that technology serves the people of this vibrant African capital effectively and sustainably. By adopting a holistic, integrated approach, projects can overcome the unique challenges of urbanization and infrastructure development, ultimately contributing to the broader economic growth of Ethiopia Addis Ababa.</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Systems Engineering in Ethiopia Addis Ababa</dc:title>
  <dc:creator/>
  <dc:language>en</dc:language>
  <cp:keywords/>
  <dcterms:created xsi:type="dcterms:W3CDTF">2026-07-29T07:25:12Z</dcterms:created>
  <dcterms:modified xsi:type="dcterms:W3CDTF">2026-07-29T07:25:12Z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