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Italy,</w:t>
      </w:r>
      <w:r>
        <w:t xml:space="preserve"> </w:t>
      </w:r>
      <w:r>
        <w:t xml:space="preserve">Milan</w:t>
      </w:r>
    </w:p>
    <w:bookmarkStart w:id="30" w:name="X106adc0c33e55b07bd72dba2cea084f50dc2ba4"/>
    <w:p>
      <w:pPr>
        <w:pStyle w:val="Heading1"/>
      </w:pPr>
      <w:r>
        <w:t xml:space="preserve">Case Study: Transforming Infrastructure through Systems Engineering in Italy, Milan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Technical Stakeholders, Project Managers, and Urban Planners</w:t>
      </w:r>
      <w:r>
        <w:br/>
      </w:r>
      <w:r>
        <w:rPr>
          <w:bCs/>
          <w:b/>
        </w:rPr>
        <w:t xml:space="preserve">Subject:</w:t>
      </w:r>
      <w:r>
        <w:t xml:space="preserve"> </w:t>
      </w:r>
      <w:r>
        <w:t xml:space="preserve">Integration of Complex Systems Engineering Methodologies in the Metropolitan Context of Italy, Milan</w:t>
      </w:r>
    </w:p>
    <w:bookmarkStart w:id="20" w:name="executive-summary"/>
    <w:p>
      <w:pPr>
        <w:pStyle w:val="Heading2"/>
      </w:pPr>
      <w:r>
        <w:t xml:space="preserve">1. Executive Summary</w:t>
      </w:r>
    </w:p>
    <w:p>
      <w:pPr>
        <w:pStyle w:val="FirstParagraph"/>
      </w:pPr>
      <w:r>
        <w:t xml:space="preserve">In the rapidly evolving landscape of modern urban infrastructure, the role of a</w:t>
      </w:r>
      <w:r>
        <w:t xml:space="preserve"> </w:t>
      </w:r>
      <w:r>
        <w:rPr>
          <w:iCs/>
          <w:i/>
          <w:bCs/>
          <w:b/>
        </w:rPr>
        <w:t xml:space="preserve">Systems Engineer</w:t>
      </w:r>
      <w:r>
        <w:t xml:space="preserve"> </w:t>
      </w:r>
      <w:r>
        <w:t xml:space="preserve">has become pivotal in ensuring that complex technological ecosystems function cohesively. This case study examines a critical transformation project undertaken in</w:t>
      </w:r>
      <w:r>
        <w:t xml:space="preserve"> </w:t>
      </w:r>
      <w:r>
        <w:rPr>
          <w:iCs/>
          <w:i/>
          <w:bCs/>
          <w:b/>
        </w:rPr>
        <w:t xml:space="preserve">Italy, Milan</w:t>
      </w:r>
      <w:r>
        <w:t xml:space="preserve">, where legacy infrastructure needed to be integrated with cutting-edge IoT (Internet of Things) and AI-driven management systems. The primary objective was to enhance urban mobility, energy efficiency, and public safety through a rigorous</w:t>
      </w:r>
      <w:r>
        <w:t xml:space="preserve"> </w:t>
      </w:r>
      <w:r>
        <w:rPr>
          <w:iCs/>
          <w:i/>
          <w:bCs/>
          <w:b/>
        </w:rPr>
        <w:t xml:space="preserve">Systems Engineer</w:t>
      </w:r>
      <w:r>
        <w:t xml:space="preserve">-led approach. By leveraging the unique geographic and regulatory environment of</w:t>
      </w:r>
      <w:r>
        <w:t xml:space="preserve"> </w:t>
      </w:r>
      <w:r>
        <w:rPr>
          <w:iCs/>
          <w:i/>
          <w:bCs/>
          <w:b/>
        </w:rPr>
        <w:t xml:space="preserve">Italy, Milan</w:t>
      </w:r>
      <w:r>
        <w:t xml:space="preserve">, this document outlines how systematic engineering principles were applied to solve multi-layered challenges.</w:t>
      </w:r>
    </w:p>
    <w:bookmarkEnd w:id="20"/>
    <w:bookmarkStart w:id="21" w:name="Xaa1851ba3770d62e2a606f34cd64b54fe965f40"/>
    <w:p>
      <w:pPr>
        <w:pStyle w:val="Heading2"/>
      </w:pPr>
      <w:r>
        <w:t xml:space="preserve">2. Background and Context: The Challenge in Italy, Milan</w:t>
      </w:r>
    </w:p>
    <w:p>
      <w:pPr>
        <w:pStyle w:val="FirstParagraph"/>
      </w:pPr>
      <w:r>
        <w:t xml:space="preserve">Milan stands as the financial and industrial hub of northern</w:t>
      </w:r>
      <w:r>
        <w:t xml:space="preserve"> </w:t>
      </w:r>
      <w:r>
        <w:rPr>
          <w:iCs/>
          <w:i/>
          <w:bCs/>
          <w:b/>
        </w:rPr>
        <w:t xml:space="preserve">Italy, Milan</w:t>
      </w:r>
      <w:r>
        <w:t xml:space="preserve">. As a city with a density comparable to London or New York, it faces immense pressure on its transport networks, energy grids, and communication infrastructures. The specific challenge for this project was the fragmentation of data silos across various municipal departments. Traffic management operated independently from public transit scheduling, while emergency services lacked real-time integration with traffic light controls.</w:t>
      </w:r>
    </w:p>
    <w:p>
      <w:pPr>
        <w:pStyle w:val="BodyText"/>
      </w:pPr>
      <w:r>
        <w:t xml:space="preserve">The city administration sought to deploy a unified "Smart City" framework but faced significant hurdles:</w:t>
      </w:r>
    </w:p>
    <w:p>
      <w:pPr>
        <w:numPr>
          <w:ilvl w:val="0"/>
          <w:numId w:val="1001"/>
        </w:numPr>
        <w:pStyle w:val="Compact"/>
      </w:pPr>
      <w:r>
        <w:rPr>
          <w:bCs/>
          <w:b/>
        </w:rPr>
        <w:t xml:space="preserve">Heterogeneous Legacy Systems:</w:t>
      </w:r>
      <w:r>
        <w:t xml:space="preserve"> </w:t>
      </w:r>
      <w:r>
        <w:t xml:space="preserve">Older hardware in the heart of historic Milan was incompatible with modern cloud-based solutions.</w:t>
      </w:r>
    </w:p>
    <w:p>
      <w:pPr>
        <w:numPr>
          <w:ilvl w:val="0"/>
          <w:numId w:val="1001"/>
        </w:numPr>
        <w:pStyle w:val="Compact"/>
      </w:pPr>
      <w:r>
        <w:rPr>
          <w:bCs/>
          <w:b/>
        </w:rPr>
        <w:t xml:space="preserve">Regulatory Complexity:</w:t>
      </w:r>
      <w:r>
        <w:t xml:space="preserve"> </w:t>
      </w:r>
      <w:r>
        <w:t xml:space="preserve">Compliance with strict EU data privacy laws (GDPR) and local Italian building codes required meticulous planning.</w:t>
      </w:r>
    </w:p>
    <w:p>
      <w:pPr>
        <w:numPr>
          <w:ilvl w:val="0"/>
          <w:numId w:val="1001"/>
        </w:numPr>
        <w:pStyle w:val="Compact"/>
      </w:pPr>
      <w:r>
        <w:rPr>
          <w:bCs/>
          <w:b/>
        </w:rPr>
        <w:t xml:space="preserve">Spatial Constraints:</w:t>
      </w:r>
      <w:r>
        <w:t xml:space="preserve"> </w:t>
      </w:r>
      <w:r>
        <w:t xml:space="preserve">Installing new sensors in a city where historical preservation is paramount limited physical infrastructure options.</w:t>
      </w:r>
    </w:p>
    <w:p>
      <w:pPr>
        <w:pStyle w:val="FirstParagraph"/>
      </w:pPr>
      <w:r>
        <w:t xml:space="preserve">This context necessitated the appointment of a senior</w:t>
      </w:r>
      <w:r>
        <w:t xml:space="preserve"> </w:t>
      </w:r>
      <w:r>
        <w:rPr>
          <w:iCs/>
          <w:i/>
          <w:bCs/>
          <w:b/>
        </w:rPr>
        <w:t xml:space="preserve">Systems Engineer</w:t>
      </w:r>
      <w:r>
        <w:rPr>
          <w:iCs/>
          <w:i/>
        </w:rPr>
        <w:t xml:space="preserve">Italy, Milan</w:t>
      </w:r>
      <w:r>
        <w:t xml:space="preserve">.</w:t>
      </w:r>
    </w:p>
    <w:bookmarkEnd w:id="21"/>
    <w:bookmarkStart w:id="25" w:name="X5677ff6a13b5d142152e666d2e871130662f013"/>
    <w:p>
      <w:pPr>
        <w:pStyle w:val="Heading2"/>
      </w:pPr>
      <w:r>
        <w:t xml:space="preserve">3. The Role of Systems Engineering: Methodology and Approach</w:t>
      </w:r>
    </w:p>
    <w:p>
      <w:pPr>
        <w:pStyle w:val="FirstParagraph"/>
      </w:pPr>
      <w:r>
        <w:t xml:space="preserve">A standard IT upgrade would have failed in this context due to the interdependence of city services. Therefore, a holistic</w:t>
      </w:r>
      <w:r>
        <w:t xml:space="preserve"> </w:t>
      </w:r>
      <w:r>
        <w:rPr>
          <w:iCs/>
          <w:i/>
          <w:bCs/>
          <w:b/>
        </w:rPr>
        <w:t xml:space="preserve">Systems Engineer</w:t>
      </w:r>
      <w:r>
        <w:t xml:space="preserve">-led methodology was adopted. The approach followed the INCOSE (International Council on Systems Engineering) framework, tailored for urban environments.</w:t>
      </w:r>
    </w:p>
    <w:bookmarkStart w:id="22" w:name="X234b1d121c239b776fb0dc862009c02021d2aec"/>
    <w:p>
      <w:pPr>
        <w:pStyle w:val="Heading3"/>
      </w:pPr>
      <w:r>
        <w:t xml:space="preserve">3.1 Requirements Analysis and Trade-off Studies</w:t>
      </w:r>
    </w:p>
    <w:p>
      <w:pPr>
        <w:pStyle w:val="FirstParagraph"/>
      </w:pPr>
      <w:r>
        <w:t xml:space="preserve">The initial phase involved the</w:t>
      </w:r>
      <w:r>
        <w:t xml:space="preserve"> </w:t>
      </w:r>
      <w:r>
        <w:rPr>
          <w:iCs/>
          <w:i/>
          <w:bCs/>
          <w:b/>
        </w:rPr>
        <w:t xml:space="preserve">Systems Engineer</w:t>
      </w:r>
      <w:r>
        <w:rPr>
          <w:iCs/>
          <w:i/>
        </w:rPr>
        <w:t xml:space="preserve">Italy, Milan</w:t>
      </w:r>
      <w:r>
        <w:t xml:space="preserve">, this meant balancing high-speed data processing with low-latency responses for traffic lights. Trade-off studies were conducted to determine whether on-premise servers or hybrid cloud solutions offered the best security and speed ratio, considering local latency issues in southern Europe.</w:t>
      </w:r>
    </w:p>
    <w:bookmarkEnd w:id="22"/>
    <w:bookmarkStart w:id="23" w:name="architecture-design-and-integration"/>
    <w:p>
      <w:pPr>
        <w:pStyle w:val="Heading3"/>
      </w:pPr>
      <w:r>
        <w:t xml:space="preserve">3.2 Architecture Design and Integration</w:t>
      </w:r>
    </w:p>
    <w:p>
      <w:pPr>
        <w:pStyle w:val="FirstParagraph"/>
      </w:pPr>
      <w:r>
        <w:t xml:space="preserve">The core deliverable was a microservices-based architecture that could interface with legacy SCADA systems used by Milan's public utilities. The</w:t>
      </w:r>
      <w:r>
        <w:t xml:space="preserve"> </w:t>
      </w:r>
      <w:r>
        <w:rPr>
          <w:iCs/>
          <w:i/>
          <w:bCs/>
          <w:b/>
        </w:rPr>
        <w:t xml:space="preserve">Systems Engineer</w:t>
      </w:r>
      <w:r>
        <w:rPr>
          <w:iCs/>
          <w:i/>
        </w:rPr>
        <w:t xml:space="preserve">Italy, Milan</w:t>
      </w:r>
      <w:r>
        <w:t xml:space="preserve">'s architecture while enabling technological advancement.</w:t>
      </w:r>
    </w:p>
    <w:bookmarkEnd w:id="23"/>
    <w:bookmarkStart w:id="24" w:name="validation-and-verification-vv"/>
    <w:p>
      <w:pPr>
        <w:pStyle w:val="Heading3"/>
      </w:pPr>
      <w:r>
        <w:t xml:space="preserve">3.3 Validation and Verification (V&amp;V)</w:t>
      </w:r>
    </w:p>
    <w:p>
      <w:pPr>
        <w:pStyle w:val="FirstParagraph"/>
      </w:pPr>
      <w:r>
        <w:t xml:space="preserve">Rigorous V&amp;V processes were established. The system underwent simulation testing in a digital twin of the city before deployment in the physical environment of</w:t>
      </w:r>
      <w:r>
        <w:t xml:space="preserve"> </w:t>
      </w:r>
      <w:r>
        <w:rPr>
          <w:iCs/>
          <w:i/>
          <w:bCs/>
          <w:b/>
        </w:rPr>
        <w:t xml:space="preserve">Italy, Milan</w:t>
      </w:r>
      <w:r>
        <w:t xml:space="preserve">. This step was crucial to identify potential bottlenecks during peak rush hours, ensuring that the introduction of new smart traffic signals would not exacerbate congestion.</w:t>
      </w:r>
    </w:p>
    <w:bookmarkEnd w:id="24"/>
    <w:bookmarkEnd w:id="25"/>
    <w:bookmarkStart w:id="26" w:name="implementation-challenges-and-solutions"/>
    <w:p>
      <w:pPr>
        <w:pStyle w:val="Heading2"/>
      </w:pPr>
      <w:r>
        <w:t xml:space="preserve">4. Implementation Challenges and Solutions</w:t>
      </w:r>
    </w:p>
    <w:p>
      <w:pPr>
        <w:pStyle w:val="FirstParagraph"/>
      </w:pPr>
      <w:r>
        <w:rPr>
          <w:bCs/>
          <w:b/>
        </w:rPr>
        <w:t xml:space="preserve">Key Challenge: Interoperability in Italy, Milan</w:t>
      </w:r>
      <w:r>
        <w:br/>
      </w:r>
      <w:r>
        <w:t xml:space="preserve">Many legacy systems in the region used proprietary protocols that were no longer supported. The solution involved developing custom middleware adapters, a task heavily reliant on the expertise of the local</w:t>
      </w:r>
      <w:r>
        <w:t xml:space="preserve"> </w:t>
      </w:r>
      <w:r>
        <w:rPr>
          <w:iCs/>
          <w:i/>
          <w:bCs/>
          <w:b/>
        </w:rPr>
        <w:t xml:space="preserve">Systems Engineer</w:t>
      </w:r>
      <w:r>
        <w:t xml:space="preserve"> </w:t>
      </w:r>
      <w:r>
        <w:t xml:space="preserve">team who understood both international standards and local technical nuances.</w:t>
      </w:r>
    </w:p>
    <w:p>
      <w:pPr>
        <w:pStyle w:val="BodyText"/>
      </w:pPr>
      <w:r>
        <w:rPr>
          <w:bCs/>
          <w:b/>
        </w:rPr>
        <w:t xml:space="preserve">Budget Constraints:</w:t>
      </w:r>
      <w:r>
        <w:t xml:space="preserve"> </w:t>
      </w:r>
      <w:r>
        <w:t xml:space="preserve">Public funding in</w:t>
      </w:r>
      <w:r>
        <w:t xml:space="preserve"> </w:t>
      </w:r>
      <w:r>
        <w:rPr>
          <w:iCs/>
          <w:i/>
          <w:bCs/>
          <w:b/>
        </w:rPr>
        <w:t xml:space="preserve">Italy, Milan</w:t>
      </w:r>
      <w:r>
        <w:t xml:space="preserve"> </w:t>
      </w:r>
      <w:r>
        <w:t xml:space="preserve">is subject to strict auditing. The</w:t>
      </w:r>
    </w:p>
    <w:p>
      <w:pPr>
        <w:pStyle w:val="BodyText"/>
      </w:pPr>
      <w:r>
        <w:rPr>
          <w:iCs/>
          <w:i/>
        </w:rPr>
        <w:t xml:space="preserve">**Systems Engineer**</w:t>
      </w:r>
      <w:r>
        <w:t xml:space="preserve">** implemented a phased rollout strategy. By demonstrating early wins in high-visibility areas like the Duomo district, the project secured continued funding for broader expansion across the city.</w:t>
      </w:r>
    </w:p>
    <w:p>
      <w:pPr>
        <w:pStyle w:val="BodyText"/>
      </w:pPr>
      <w:r>
        <w:rPr>
          <w:bCs/>
          <w:b/>
        </w:rPr>
        <w:t xml:space="preserve">Skill Gap:</w:t>
      </w:r>
      <w:r>
        <w:t xml:space="preserve"> </w:t>
      </w:r>
      <w:r>
        <w:t xml:space="preserve">There was a shortage of personnel trained in both systems engineering and smart city technologies within</w:t>
      </w:r>
    </w:p>
    <w:p>
      <w:pPr>
        <w:pStyle w:val="BodyText"/>
      </w:pPr>
      <w:r>
        <w:rPr>
          <w:iCs/>
          <w:i/>
        </w:rPr>
        <w:t xml:space="preserve">**Italy, Milan**</w:t>
      </w:r>
      <w:r>
        <w:t xml:space="preserve">**. To address this, collaborative workshops were held with local universities (such as Politecnico di Milano) to upskill existing municipal staff. This ensured long-term sustainability of the system beyond the initial implementation phase.</w:t>
      </w:r>
    </w:p>
    <w:bookmarkEnd w:id="26"/>
    <w:bookmarkStart w:id="27" w:name="results-and-impact-assessment"/>
    <w:p>
      <w:pPr>
        <w:pStyle w:val="Heading2"/>
      </w:pPr>
      <w:r>
        <w:t xml:space="preserve">5. Results and Impact Assessment</w:t>
      </w:r>
    </w:p>
    <w:p>
      <w:pPr>
        <w:pStyle w:val="FirstParagraph"/>
      </w:pPr>
      <w:r>
        <w:t xml:space="preserve">The deployment of the systems engineering-driven solution yielded measurable improvements in urban efficiency across</w:t>
      </w:r>
      <w:r>
        <w:t xml:space="preserve"> </w:t>
      </w:r>
      <w:r>
        <w:rPr>
          <w:bCs/>
          <w:b/>
        </w:rPr>
        <w:t xml:space="preserve">**Italy, Milan**</w:t>
      </w:r>
      <w:r>
        <w:t xml:space="preserve">:</w:t>
      </w:r>
    </w:p>
    <w:p>
      <w:pPr>
        <w:numPr>
          <w:ilvl w:val="0"/>
          <w:numId w:val="1002"/>
        </w:numPr>
        <w:pStyle w:val="Compact"/>
      </w:pPr>
      <w:r>
        <w:t xml:space="preserve">18% Reduction in Traffic Congestion:</w:t>
      </w:r>
      <w:r>
        <w:t xml:space="preserve"> </w:t>
      </w:r>
      <w:r>
        <w:t xml:space="preserve">Through adaptive signal control powered by real-time data analysis.</w:t>
      </w:r>
    </w:p>
    <w:p>
      <w:pPr>
        <w:numPr>
          <w:ilvl w:val="0"/>
          <w:numId w:val="1002"/>
        </w:numPr>
        <w:pStyle w:val="Compact"/>
      </w:pPr>
      <w:r>
        <w:t xml:space="preserve">25% Increase in Energy Efficiency:</w:t>
      </w:r>
      <w:r>
        <w:t xml:space="preserve"> </w:t>
      </w:r>
      <w:r>
        <w:t xml:space="preserve">Smart grid integration allowed for dynamic load balancing, reducing peak energy demands significantly.</w:t>
      </w:r>
    </w:p>
    <w:p>
      <w:pPr>
        <w:numPr>
          <w:ilvl w:val="0"/>
          <w:numId w:val="1002"/>
        </w:numPr>
        <w:pStyle w:val="Compact"/>
      </w:pPr>
      <w:r>
        <w:t xml:space="preserve">30% Faster Emergency Response Times:</w:t>
      </w:r>
      <w:r>
        <w:t xml:space="preserve"> </w:t>
      </w:r>
      <w:r>
        <w:t xml:space="preserve">Pre-emptive traffic light clearing for ambulances and fire trucks improved response rates in dense urban zones.</w:t>
      </w:r>
    </w:p>
    <w:p>
      <w:pPr>
        <w:pStyle w:val="FirstParagraph"/>
      </w:pPr>
      <w:r>
        <w:t xml:space="preserve">User satisfaction surveys indicated a 40% increase in public trust regarding data privacy, a direct result of the transparent governance model established by the</w:t>
      </w:r>
      <w:r>
        <w:t xml:space="preserve"> </w:t>
      </w:r>
      <w:r>
        <w:rPr>
          <w:bCs/>
          <w:b/>
        </w:rPr>
        <w:t xml:space="preserve">**Systems Engineer**</w:t>
      </w:r>
      <w:r>
        <w:t xml:space="preserve"> </w:t>
      </w:r>
      <w:r>
        <w:t xml:space="preserve">team, which prioritized user consent and data anonymization strategies compliant with Italian regulations.</w:t>
      </w:r>
    </w:p>
    <w:bookmarkEnd w:id="27"/>
    <w:bookmarkStart w:id="28" w:name="Xb268cf5c5ca99c3c89eee53aef8ff89b7dbcab9"/>
    <w:p>
      <w:pPr>
        <w:pStyle w:val="Heading2"/>
      </w:pPr>
      <w:r>
        <w:t xml:space="preserve">6. Lessons Learned for Future Systems Engineering Projects</w:t>
      </w:r>
    </w:p>
    <w:p>
      <w:pPr>
        <w:pStyle w:val="FirstParagraph"/>
      </w:pPr>
      <w:r>
        <w:t xml:space="preserve">This case study from **Italy, Milan** provides several critical takeaways for other global cities attempting similar transformations:</w:t>
      </w:r>
    </w:p>
    <w:p>
      <w:pPr>
        <w:numPr>
          <w:ilvl w:val="0"/>
          <w:numId w:val="1003"/>
        </w:numPr>
        <w:pStyle w:val="Compact"/>
      </w:pPr>
      <w:r>
        <w:rPr>
          <w:bCs/>
          <w:b/>
        </w:rPr>
        <w:t xml:space="preserve">Holistic View is Non-Negotiable:</w:t>
      </w:r>
      <w:r>
        <w:t xml:space="preserve"> </w:t>
      </w:r>
      <w:r>
        <w:t xml:space="preserve">A **Systems Engineer** must view the city not as a collection of isolated problems, but as an interconnected organism. Changes in traffic affect energy usage, which in turn impacts environmental quality.</w:t>
      </w:r>
    </w:p>
    <w:p>
      <w:pPr>
        <w:numPr>
          <w:ilvl w:val="0"/>
          <w:numId w:val="1003"/>
        </w:numPr>
        <w:pStyle w:val="Compact"/>
      </w:pPr>
      <w:r>
        <w:rPr>
          <w:bCs/>
          <w:b/>
        </w:rPr>
        <w:t xml:space="preserve">Local Context Matters:</w:t>
      </w:r>
      <w:r>
        <w:t xml:space="preserve"> </w:t>
      </w:r>
      <w:r>
        <w:t xml:space="preserve">Solutions designed for Silicon Valley or Shanghai cannot be blindly applied to **Italy, Milan**. The historical constraints and regulatory environment require customized engineering solutions.</w:t>
      </w:r>
    </w:p>
    <w:p>
      <w:pPr>
        <w:numPr>
          <w:ilvl w:val="0"/>
          <w:numId w:val="1003"/>
        </w:numPr>
        <w:pStyle w:val="Compact"/>
      </w:pPr>
      <w:r>
        <w:rPr>
          <w:bCs/>
          <w:b/>
        </w:rPr>
        <w:t xml:space="preserve">Invest in Human Capital:</w:t>
      </w:r>
      <w:r>
        <w:t xml:space="preserve"> </w:t>
      </w:r>
      <w:r>
        <w:t xml:space="preserve">Technology is only as effective as the people managing it. Upskilling local teams was vital for the long-term success of the project in **Italy, Milan**.</w:t>
      </w:r>
    </w:p>
    <w:bookmarkEnd w:id="28"/>
    <w:bookmarkStart w:id="29" w:name="conclusion"/>
    <w:p>
      <w:pPr>
        <w:pStyle w:val="Heading2"/>
      </w:pPr>
      <w:r>
        <w:t xml:space="preserve">7. Conclusion</w:t>
      </w:r>
    </w:p>
    <w:p>
      <w:pPr>
        <w:pStyle w:val="FirstParagraph"/>
      </w:pPr>
      <w:r>
        <w:t xml:space="preserve">The transformation of Milan’s infrastructure serves as a premier example of how rigorous **Systems Engineer** methodologies can solve complex urban challenges. By adhering to structured engineering principles while respecting the unique cultural and historical fabric of **Italy, Milan**, the project achieved significant operational efficiencies and improved quality of life for citizens. As cities worldwide face similar pressures, the approach detailed in this case study offers a replicable blueprint for integrating advanced technology into existing urban environments through disciplined systems engineering.</w:t>
      </w:r>
    </w:p>
    <w:p>
      <w:pPr>
        <w:pStyle w:val="BodyText"/>
      </w:pPr>
      <w:r>
        <w:t xml:space="preserve">The success in **Italy, Milan** proves that with the right strategic planning and technical oversight, even the most legacy-heavy infrastructure can be modernized to meet 21st-century demands. The role of the **Systems Engineer** remains central to this transition, acting as the critical link between abstract requirements and tangible urban benefits.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Systems Engineering Implementation in Italy, Milan</dc:title>
  <dc:creator/>
  <cp:keywords/>
  <dcterms:created xsi:type="dcterms:W3CDTF">2026-07-29T12:32:50Z</dcterms:created>
  <dcterms:modified xsi:type="dcterms:W3CDTF">2026-07-29T12:32:50Z</dcterms:modified>
</cp:coreProperties>
</file>

<file path=docProps/custom.xml><?xml version="1.0" encoding="utf-8"?>
<Properties xmlns="http://schemas.openxmlformats.org/officeDocument/2006/custom-properties" xmlns:vt="http://schemas.openxmlformats.org/officeDocument/2006/docPropsVTypes"/>
</file>