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Systems</w:t>
      </w:r>
      <w:r>
        <w:t xml:space="preserve"> </w:t>
      </w:r>
      <w:r>
        <w:t xml:space="preserve">Engineering</w:t>
      </w:r>
      <w:r>
        <w:t xml:space="preserve"> </w:t>
      </w:r>
      <w:r>
        <w:t xml:space="preserve">in</w:t>
      </w:r>
      <w:r>
        <w:t xml:space="preserve"> </w:t>
      </w:r>
      <w:r>
        <w:t xml:space="preserve">Ivory</w:t>
      </w:r>
      <w:r>
        <w:t xml:space="preserve"> </w:t>
      </w:r>
      <w:r>
        <w:t xml:space="preserve">Coast</w:t>
      </w:r>
      <w:r>
        <w:t xml:space="preserve"> </w:t>
      </w:r>
      <w:r>
        <w:t xml:space="preserve">Abidjan</w:t>
      </w:r>
    </w:p>
    <w:bookmarkStart w:id="31" w:name="X449f3dd992aa06c9e7d6d9ff38fa89754351a29"/>
    <w:p>
      <w:pPr>
        <w:pStyle w:val="Heading1"/>
      </w:pPr>
      <w:r>
        <w:t xml:space="preserve">Case Study: Deploying Integrated Systems Engineering Solutions in the Dynamic Environment of Ivory Coast Abidjan</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Ivory Coast Abidjan</w:t>
      </w:r>
      <w:r>
        <w:br/>
      </w:r>
      <w:r>
        <w:rPr>
          <w:bCs/>
          <w:b/>
        </w:rPr>
        <w:t xml:space="preserve">Role Focus:</w:t>
      </w:r>
    </w:p>
    <w:p>
      <w:pPr>
        <w:pStyle w:val="BodyText"/>
      </w:pPr>
      <w:r>
        <w:t xml:space="preserve">This case study examines the critical role of a</w:t>
      </w:r>
      <w:r>
        <w:t xml:space="preserve"> </w:t>
      </w:r>
      <w:r>
        <w:rPr>
          <w:bCs/>
          <w:b/>
        </w:rPr>
        <w:t xml:space="preserve">Systems Engineer</w:t>
      </w:r>
      <w:r>
        <w:t xml:space="preserve">Ivory Coast Abidjan. As West Africa’s economic hub, Abidjan serves as a gateway for trade, finance, and telecommunications. However, this growth brings complex infrastructural challenges. This document details how structured systems engineering methodologies were applied to modernize the city’s public transit monitoring network, illustrating the unique intersection of technical rigor and local environmental constraints in</w:t>
      </w:r>
      <w:r>
        <w:t xml:space="preserve"> </w:t>
      </w:r>
      <w:r>
        <w:rPr>
          <w:bCs/>
          <w:b/>
        </w:rPr>
        <w:t xml:space="preserve">Ivory Coast Abidjan</w:t>
      </w:r>
      <w:r>
        <w:t xml:space="preserve">.</w:t>
      </w:r>
    </w:p>
    <w:bookmarkStart w:id="20" w:name="Xe43dc81925574741ae2d52cee6580d0a63c9f9c"/>
    <w:p>
      <w:pPr>
        <w:pStyle w:val="Heading2"/>
      </w:pPr>
      <w:r>
        <w:t xml:space="preserve">1. Background: The Context of Ivory Coast Abidjan</w:t>
      </w:r>
    </w:p>
    <w:p>
      <w:pPr>
        <w:pStyle w:val="FirstParagraph"/>
      </w:pPr>
      <w:r>
        <w:rPr>
          <w:bCs/>
          <w:b/>
        </w:rPr>
        <w:t xml:space="preserve">Ivory Coast Abidjan</w:t>
      </w:r>
      <w:r>
        <w:t xml:space="preserve"> </w:t>
      </w:r>
      <w:r>
        <w:t xml:space="preserve">is a city characterized by explosive urban growth and a burgeoning tech ecosystem. With a population exceeding five million, the demand for reliable infrastructure has never been higher. The city relies on a mix of legacy analog systems and newly implemented IoT (Internet of Things) devices. For any technical professional operating in</w:t>
      </w:r>
      <w:r>
        <w:t xml:space="preserve"> </w:t>
      </w:r>
      <w:r>
        <w:rPr>
          <w:bCs/>
          <w:b/>
        </w:rPr>
        <w:t xml:space="preserve">Ivory Coast Abidjan</w:t>
      </w:r>
      <w:r>
        <w:t xml:space="preserve">, understanding the local context is not merely beneficial; it is mandatory.</w:t>
      </w:r>
    </w:p>
    <w:p>
      <w:pPr>
        <w:pStyle w:val="BodyText"/>
      </w:pPr>
      <w:r>
        <w:t xml:space="preserve">The primary challenge identified was the fragmentation of data between various municipal departments. Traffic management, waste collection, and emergency services operated on siloed platforms. This lack of integration led to inefficient resource allocation and delayed response times during peak hours in the Plateau business district or the high-density zones of Treichville.</w:t>
      </w:r>
    </w:p>
    <w:bookmarkEnd w:id="20"/>
    <w:bookmarkStart w:id="21" w:name="the-challenge-complexity-at-scale"/>
    <w:p>
      <w:pPr>
        <w:pStyle w:val="Heading2"/>
      </w:pPr>
      <w:r>
        <w:t xml:space="preserve">2. The Challenge: Complexity at Scale</w:t>
      </w:r>
    </w:p>
    <w:p>
      <w:pPr>
        <w:pStyle w:val="FirstParagraph"/>
      </w:pPr>
      <w:r>
        <w:t xml:space="preserve">The core problem was not just a hardware deficit but a systems architecture failure. A</w:t>
      </w:r>
      <w:r>
        <w:t xml:space="preserve"> </w:t>
      </w:r>
      <w:r>
        <w:rPr>
          <w:bCs/>
          <w:b/>
        </w:rPr>
        <w:t xml:space="preserve">Systems Engineer</w:t>
      </w:r>
      <w:r>
        <w:t xml:space="preserve">, who is trained to view projects holistically rather than in isolation, was brought in to address this complexity. In the context of</w:t>
      </w:r>
      <w:r>
        <w:t xml:space="preserve"> </w:t>
      </w:r>
      <w:r>
        <w:rPr>
          <w:bCs/>
          <w:b/>
        </w:rPr>
        <w:t xml:space="preserve">Ivory Coast Abidjan</w:t>
      </w:r>
      <w:r>
        <w:t xml:space="preserve">, the stakes were high because failures could directly impact public safety and economic productivity.</w:t>
      </w:r>
    </w:p>
    <w:p>
      <w:pPr>
        <w:pStyle w:val="BodyText"/>
      </w:pPr>
      <w:r>
        <w:rPr>
          <w:bCs/>
          <w:b/>
        </w:rPr>
        <w:t xml:space="preserve">Key Technical Constraints:</w:t>
      </w:r>
      <w:r>
        <w:br/>
      </w:r>
      <w:r>
        <w:t xml:space="preserve">1. Intermittent power supply in certain zones requiring low-energy edge computing solutions.</w:t>
      </w:r>
      <w:r>
        <w:br/>
      </w:r>
      <w:r>
        <w:t xml:space="preserve">2. High humidity and salt air in coastal areas affecting sensor longevity.</w:t>
      </w:r>
      <w:r>
        <w:br/>
      </w:r>
      <w:r>
        <w:t xml:space="preserve">3. Bandwidth limitations necessitating data compression at the source rather than the cloud.</w:t>
      </w:r>
      <w:r>
        <w:br/>
      </w:r>
      <w:r>
        <w:t xml:space="preserve">4. Cultural and operational diversity among local contractors and end-users in</w:t>
      </w:r>
      <w:r>
        <w:t xml:space="preserve"> </w:t>
      </w:r>
      <w:r>
        <w:rPr>
          <w:bCs/>
          <w:b/>
        </w:rPr>
        <w:t xml:space="preserve">Ivory Coast Abidjan</w:t>
      </w:r>
      <w:r>
        <w:t xml:space="preserve">.</w:t>
      </w:r>
    </w:p>
    <w:bookmarkEnd w:id="21"/>
    <w:bookmarkStart w:id="25" w:name="the-systems-engineering-approach"/>
    <w:p>
      <w:pPr>
        <w:pStyle w:val="Heading2"/>
      </w:pPr>
      <w:r>
        <w:t xml:space="preserve">3. The Systems Engineering Approach</w:t>
      </w:r>
    </w:p>
    <w:p>
      <w:pPr>
        <w:pStyle w:val="FirstParagraph"/>
      </w:pPr>
      <w:r>
        <w:t xml:space="preserve">The engagement followed a modified INCOSE (International Council on Systems Engineering) framework, adapted specifically for the realities of developing nations. The process began with Requirements Analysis.</w:t>
      </w:r>
    </w:p>
    <w:bookmarkStart w:id="22" w:name="stakeholder-integration"/>
    <w:p>
      <w:pPr>
        <w:pStyle w:val="Heading3"/>
      </w:pPr>
      <w:r>
        <w:t xml:space="preserve">3.1 Stakeholder Integration</w:t>
      </w:r>
    </w:p>
    <w:p>
      <w:pPr>
        <w:pStyle w:val="FirstParagraph"/>
      </w:pPr>
      <w:r>
        <w:t xml:space="preserve">A traditional Western approach to systems engineering might rely heavily on automated data collection. However, in</w:t>
      </w:r>
      <w:r>
        <w:t xml:space="preserve"> </w:t>
      </w:r>
      <w:r>
        <w:rPr>
          <w:bCs/>
          <w:b/>
        </w:rPr>
        <w:t xml:space="preserve">Ivory Coast Abidjan</w:t>
      </w:r>
      <w:r>
        <w:t xml:space="preserve">, human-centric design was crucial. The</w:t>
      </w:r>
      <w:r>
        <w:t xml:space="preserve"> </w:t>
      </w:r>
      <w:r>
        <w:rPr>
          <w:bCs/>
          <w:b/>
        </w:rPr>
        <w:t xml:space="preserve">Systems Engineer</w:t>
      </w:r>
      <w:r>
        <w:t xml:space="preserve"> </w:t>
      </w:r>
      <w:r>
        <w:t xml:space="preserve">conducted extensive workshops with local traffic police, municipal workers, and city planners. This ensured that the system requirements were not just technically sound but also operationally viable for the local workforce.</w:t>
      </w:r>
    </w:p>
    <w:bookmarkEnd w:id="22"/>
    <w:bookmarkStart w:id="23" w:name="architecture-design"/>
    <w:p>
      <w:pPr>
        <w:pStyle w:val="Heading3"/>
      </w:pPr>
      <w:r>
        <w:t xml:space="preserve">3.2 Architecture Design</w:t>
      </w:r>
    </w:p>
    <w:p>
      <w:pPr>
        <w:pStyle w:val="FirstParagraph"/>
      </w:pPr>
      <w:r>
        <w:t xml:space="preserve">The proposed architecture utilized a "Hybrid Edge-Cloud" model. Given the bandwidth constraints in parts of</w:t>
      </w:r>
      <w:r>
        <w:t xml:space="preserve"> </w:t>
      </w:r>
      <w:r>
        <w:rPr>
          <w:bCs/>
          <w:b/>
        </w:rPr>
        <w:t xml:space="preserve">Ivory Coast Abidjan</w:t>
      </w:r>
      <w:r>
        <w:t xml:space="preserve">, raw data was processed locally on edge devices (edge computing) and only summarized insights were sent to the central cloud server. This decision reduced latency and lowered data costs, a critical factor for scalability.</w:t>
      </w:r>
    </w:p>
    <w:bookmarkEnd w:id="23"/>
    <w:bookmarkStart w:id="24" w:name="interface-management"/>
    <w:p>
      <w:pPr>
        <w:pStyle w:val="Heading3"/>
      </w:pPr>
      <w:r>
        <w:t xml:space="preserve">3.3 Interface Management</w:t>
      </w:r>
    </w:p>
    <w:p>
      <w:pPr>
        <w:pStyle w:val="FirstParagraph"/>
      </w:pPr>
      <w:r>
        <w:t xml:space="preserve">A major hurdle was integrating legacy analog traffic lights with new digital control centers. The</w:t>
      </w:r>
      <w:r>
        <w:t xml:space="preserve"> </w:t>
      </w:r>
      <w:r>
        <w:rPr>
          <w:bCs/>
          <w:b/>
        </w:rPr>
        <w:t xml:space="preserve">Systems Engineer</w:t>
      </w:r>
      <w:r>
        <w:t xml:space="preserve"> </w:t>
      </w:r>
      <w:r>
        <w:t xml:space="preserve">designed robust API gateways that could translate signals from old hardware to the new digital infrastructure, ensuring backward compatibility without requiring a complete replacement of existing assets.</w:t>
      </w:r>
    </w:p>
    <w:bookmarkEnd w:id="24"/>
    <w:bookmarkEnd w:id="25"/>
    <w:bookmarkStart w:id="26" w:name="implementation-and-execution"/>
    <w:p>
      <w:pPr>
        <w:pStyle w:val="Heading2"/>
      </w:pPr>
      <w:r>
        <w:t xml:space="preserve">4. Implementation and Execution</w:t>
      </w:r>
    </w:p>
    <w:p>
      <w:pPr>
        <w:pStyle w:val="FirstParagraph"/>
      </w:pPr>
      <w:r>
        <w:t xml:space="preserve">The deployment phase highlighted the importance of supply chain resilience in</w:t>
      </w:r>
      <w:r>
        <w:t xml:space="preserve"> </w:t>
      </w:r>
      <w:r>
        <w:rPr>
          <w:bCs/>
          <w:b/>
        </w:rPr>
        <w:t xml:space="preserve">Ivory Coast Abidjan</w:t>
      </w:r>
      <w:r>
        <w:t xml:space="preserve">. Importing specialized sensors from overseas often resulted in weeks-long delays at the port. To mitigate this, the project team identified local vendors for housing and power solutions while importing only the core microelectronics.</w:t>
      </w:r>
    </w:p>
    <w:p>
      <w:pPr>
        <w:pStyle w:val="BodyText"/>
      </w:pPr>
      <w:r>
        <w:t xml:space="preserve">Furthermore, installation teams had to navigate dense urban environments where unauthorized electrical connections were common. The</w:t>
      </w:r>
      <w:r>
        <w:t xml:space="preserve"> </w:t>
      </w:r>
      <w:r>
        <w:rPr>
          <w:bCs/>
          <w:b/>
        </w:rPr>
        <w:t xml:space="preserve">Systems Engineer</w:t>
      </w:r>
      <w:r>
        <w:t xml:space="preserve"> </w:t>
      </w:r>
      <w:r>
        <w:t xml:space="preserve">specified ruggedized hardware with surge protection and battery backups to handle voltage fluctuations typical in older neighborhoods of the city.</w:t>
      </w:r>
    </w:p>
    <w:bookmarkEnd w:id="26"/>
    <w:bookmarkStart w:id="27" w:name="outcomes-and-impact"/>
    <w:p>
      <w:pPr>
        <w:pStyle w:val="Heading2"/>
      </w:pPr>
      <w:r>
        <w:t xml:space="preserve">5. Outcomes and Impact</w:t>
      </w:r>
    </w:p>
    <w:p>
      <w:pPr>
        <w:pStyle w:val="FirstParagraph"/>
      </w:pPr>
      <w:r>
        <w:t xml:space="preserve">Six months post-deployment, the integrated system delivered measurable results:</w:t>
      </w:r>
    </w:p>
    <w:p>
      <w:pPr>
        <w:numPr>
          <w:ilvl w:val="0"/>
          <w:numId w:val="1001"/>
        </w:numPr>
        <w:pStyle w:val="Compact"/>
      </w:pPr>
      <w:r>
        <w:rPr>
          <w:bCs/>
          <w:b/>
        </w:rPr>
        <w:t xml:space="preserve">Efficiency Gain:</w:t>
      </w:r>
      <w:r>
        <w:t xml:space="preserve"> </w:t>
      </w:r>
      <w:r>
        <w:t xml:space="preserve">Traffic flow in the central business district improved by 18%, reducing commute times significantly.</w:t>
      </w:r>
    </w:p>
    <w:p>
      <w:pPr>
        <w:numPr>
          <w:ilvl w:val="0"/>
          <w:numId w:val="1001"/>
        </w:numPr>
        <w:pStyle w:val="Compact"/>
      </w:pPr>
      <w:r>
        <w:rPr>
          <w:bCs/>
          <w:b/>
        </w:rPr>
        <w:t xml:space="preserve">Cost Reduction:</w:t>
      </w:r>
      <w:r>
        <w:t xml:space="preserve"> </w:t>
      </w:r>
      <w:r>
        <w:t xml:space="preserve">Fuel consumption for municipal waste trucks dropped by 25% due to optimized routing algorithms derived from the new data streams.</w:t>
      </w:r>
    </w:p>
    <w:p>
      <w:pPr>
        <w:numPr>
          <w:ilvl w:val="0"/>
          <w:numId w:val="1001"/>
        </w:numPr>
        <w:pStyle w:val="Compact"/>
      </w:pPr>
      <w:r>
        <w:rPr>
          <w:bCs/>
          <w:b/>
        </w:rPr>
        <w:t xml:space="preserve">Data Transparency:</w:t>
      </w:r>
      <w:r>
        <w:t xml:space="preserve"> </w:t>
      </w:r>
      <w:r>
        <w:t xml:space="preserve">Real-time dashboards provided city officials in</w:t>
      </w:r>
      <w:r>
        <w:t xml:space="preserve"> </w:t>
      </w:r>
      <w:r>
        <w:rPr>
          <w:bCs/>
          <w:b/>
        </w:rPr>
        <w:t xml:space="preserve">Ivory Coast Abidjan</w:t>
      </w:r>
      <w:r>
        <w:t xml:space="preserve"> </w:t>
      </w:r>
      <w:r>
        <w:t xml:space="preserve">with accurate, live data, enabling evidence-based decision-making rather than reactive troubleshooting.</w:t>
      </w:r>
    </w:p>
    <w:bookmarkEnd w:id="27"/>
    <w:bookmarkStart w:id="28" w:name="challenges-and-lessons-learned"/>
    <w:p>
      <w:pPr>
        <w:pStyle w:val="Heading2"/>
      </w:pPr>
      <w:r>
        <w:t xml:space="preserve">6. Challenges and Lessons Learned</w:t>
      </w:r>
    </w:p>
    <w:p>
      <w:pPr>
        <w:pStyle w:val="FirstParagraph"/>
      </w:pPr>
      <w:r>
        <w:t xml:space="preserve">The project was not without its hurdles. One significant lesson involved the adaptation of user interfaces. Initial prototypes were too text-heavy for field workers using smartphones with small screens in bright sunlight. The</w:t>
      </w:r>
      <w:r>
        <w:t xml:space="preserve"> </w:t>
      </w:r>
      <w:r>
        <w:rPr>
          <w:bCs/>
          <w:b/>
        </w:rPr>
        <w:t xml:space="preserve">Systems Engineer</w:t>
      </w:r>
      <w:r>
        <w:t xml:space="preserve"> </w:t>
      </w:r>
      <w:r>
        <w:t xml:space="preserve">iterated quickly, switching to icon-based interfaces, which proved more intuitive for the local demographic.</w:t>
      </w:r>
    </w:p>
    <w:p>
      <w:pPr>
        <w:pStyle w:val="BodyText"/>
      </w:pPr>
      <w:r>
        <w:t xml:space="preserve">Another critical lesson was the necessity of long-term maintenance planning. In</w:t>
      </w:r>
      <w:r>
        <w:t xml:space="preserve"> </w:t>
      </w:r>
      <w:r>
        <w:rPr>
          <w:bCs/>
          <w:b/>
        </w:rPr>
        <w:t xml:space="preserve">Ivory Coast Abidjan</w:t>
      </w:r>
      <w:r>
        <w:t xml:space="preserve">, technology deployment is often followed by a gap in technical support. Therefore, training programs were integrated into the system delivery contract, ensuring that local engineers could maintain and troubleshoot the system independently.</w:t>
      </w:r>
    </w:p>
    <w:bookmarkEnd w:id="28"/>
    <w:bookmarkStart w:id="29" w:name="Xda1111202ba3b77bbd69bd0cbc863a3bab14bb8"/>
    <w:p>
      <w:pPr>
        <w:pStyle w:val="Heading2"/>
      </w:pPr>
      <w:r>
        <w:t xml:space="preserve">7. Conclusion: The Strategic Value of Systems Engineering</w:t>
      </w:r>
    </w:p>
    <w:p>
      <w:pPr>
        <w:pStyle w:val="FirstParagraph"/>
      </w:pPr>
      <w:r>
        <w:t xml:space="preserve">This case study underscores that technology transfer is not merely about moving code or hardware from one location to another. It requires a deep understanding of the local ecosystem. For organizations looking to invest in or operate within</w:t>
      </w:r>
      <w:r>
        <w:t xml:space="preserve"> </w:t>
      </w:r>
      <w:r>
        <w:rPr>
          <w:bCs/>
          <w:b/>
        </w:rPr>
        <w:t xml:space="preserve">Ivory Coast Abidjan</w:t>
      </w:r>
      <w:r>
        <w:t xml:space="preserve">, adopting a rigorous Systems Engineering approach is essential.</w:t>
      </w:r>
    </w:p>
    <w:p>
      <w:pPr>
        <w:pStyle w:val="BodyText"/>
      </w:pPr>
      <w:r>
        <w:t xml:space="preserve">The role of the</w:t>
      </w:r>
      <w:r>
        <w:t xml:space="preserve"> </w:t>
      </w:r>
      <w:r>
        <w:rPr>
          <w:bCs/>
          <w:b/>
        </w:rPr>
        <w:t xml:space="preserve">Systems Engineer</w:t>
      </w:r>
      <w:r>
        <w:t xml:space="preserve"> </w:t>
      </w:r>
      <w:r>
        <w:t xml:space="preserve">extends beyond technical optimization; it involves bridging the gap between global best practices and local realities. By treating infrastructure as an interconnected system rather than isolated components, projects in</w:t>
      </w:r>
      <w:r>
        <w:t xml:space="preserve"> </w:t>
      </w:r>
      <w:r>
        <w:rPr>
          <w:bCs/>
          <w:b/>
        </w:rPr>
        <w:t xml:space="preserve">Ivory Coast Abidjan</w:t>
      </w:r>
      <w:r>
        <w:t xml:space="preserve"> </w:t>
      </w:r>
      <w:r>
        <w:t xml:space="preserve">can achieve sustainable growth and resilience.</w:t>
      </w:r>
    </w:p>
    <w:p>
      <w:pPr>
        <w:pStyle w:val="BodyText"/>
      </w:pPr>
      <w:r>
        <w:t xml:space="preserve">In summary, the successful modernization of Abidjan’s transit monitoring network demonstrates that when Systems Engineering principles are applied with cultural sensitivity and environmental awareness, transformative results are possible. This case serves as a blueprint for future infrastructure projects in West Africa, proving that</w:t>
      </w:r>
      <w:r>
        <w:t xml:space="preserve"> </w:t>
      </w:r>
      <w:r>
        <w:rPr>
          <w:bCs/>
          <w:b/>
        </w:rPr>
        <w:t xml:space="preserve">Ivory Coast Abidjan</w:t>
      </w:r>
      <w:r>
        <w:t xml:space="preserve"> </w:t>
      </w:r>
      <w:r>
        <w:t xml:space="preserve">is ready for advanced digital integration.</w:t>
      </w:r>
    </w:p>
    <w:bookmarkEnd w:id="29"/>
    <w:bookmarkStart w:id="30" w:name="recommendations-for-future-projects"/>
    <w:p>
      <w:pPr>
        <w:pStyle w:val="Heading2"/>
      </w:pPr>
      <w:r>
        <w:t xml:space="preserve">8. Recommendations for Future Projects</w:t>
      </w:r>
    </w:p>
    <w:p>
      <w:pPr>
        <w:numPr>
          <w:ilvl w:val="0"/>
          <w:numId w:val="1002"/>
        </w:numPr>
        <w:pStyle w:val="Compact"/>
      </w:pPr>
      <w:r>
        <w:rPr>
          <w:bCs/>
          <w:b/>
        </w:rPr>
        <w:t xml:space="preserve">Prioritize Local Partnerships:</w:t>
      </w:r>
      <w:r>
        <w:t xml:space="preserve"> </w:t>
      </w:r>
      <w:r>
        <w:t xml:space="preserve">Collaborate with local universities in Abidjan to source talent and ensure knowledge transfer.</w:t>
      </w:r>
    </w:p>
    <w:p>
      <w:pPr>
        <w:numPr>
          <w:ilvl w:val="0"/>
          <w:numId w:val="1002"/>
        </w:numPr>
        <w:pStyle w:val="Compact"/>
      </w:pPr>
      <w:r>
        <w:rPr>
          <w:bCs/>
          <w:b/>
        </w:rPr>
        <w:t xml:space="preserve">Rigorous Environmental Testing:</w:t>
      </w:r>
    </w:p>
    <w:p>
      <w:pPr>
        <w:numPr>
          <w:ilvl w:val="0"/>
          <w:numId w:val="1000"/>
        </w:numPr>
        <w:pStyle w:val="Compact"/>
      </w:pPr>
      <w:r>
        <w:t xml:space="preserve">Harden all electronic components against heat, humidity, and dust specific to the coastal climate of</w:t>
      </w:r>
      <w:r>
        <w:t xml:space="preserve"> </w:t>
      </w:r>
      <w:r>
        <w:rPr>
          <w:bCs/>
          <w:b/>
        </w:rPr>
        <w:t xml:space="preserve">Ivory Coast Abidjan</w:t>
      </w:r>
      <w:r>
        <w:t xml:space="preserve">.</w:t>
      </w:r>
    </w:p>
    <w:p>
      <w:pPr>
        <w:numPr>
          <w:ilvl w:val="0"/>
          <w:numId w:val="1002"/>
        </w:numPr>
        <w:pStyle w:val="Compact"/>
      </w:pPr>
      <w:r>
        <w:rPr>
          <w:bCs/>
          <w:b/>
        </w:rPr>
        <w:t xml:space="preserve">Iterative Deployment:</w:t>
      </w:r>
      <w:r>
        <w:t xml:space="preserve"> </w:t>
      </w:r>
      <w:r>
        <w:t xml:space="preserve">Avoid "big bang" launches. Use pilot zones to refine the systems engineering processes before city-wide rollout.</w:t>
      </w:r>
    </w:p>
    <w:p>
      <w:pPr>
        <w:numPr>
          <w:ilvl w:val="0"/>
          <w:numId w:val="1002"/>
        </w:numPr>
        <w:pStyle w:val="Compact"/>
      </w:pPr>
      <w:r>
        <w:t xml:space="preserve">Sustainable Power Sources:: Incorporate solar backups into the system architecture to mitigate grid instability.</w:t>
      </w:r>
    </w:p>
    <w:p>
      <w:pPr>
        <w:pStyle w:val="FirstParagraph"/>
      </w:pPr>
      <w:r>
        <w:t xml:space="preserve">End of Document. This case study is intended for internal review and strategic planning purposes regarding operations in Ivory Coast Abidjan.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Systems Engineering in Ivory Coast Abidjan</dc:title>
  <dc:creator/>
  <dc:language>en</dc:language>
  <cp:keywords/>
  <dcterms:created xsi:type="dcterms:W3CDTF">2026-07-29T12:32:42Z</dcterms:created>
  <dcterms:modified xsi:type="dcterms:W3CDTF">2026-07-29T12:32:42Z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