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66ac32c47129efc03f89f6ccb805e787ed0598a"/>
    <w:p>
      <w:pPr>
        <w:pStyle w:val="Heading1"/>
      </w:pPr>
      <w:r>
        <w:t xml:space="preserve">Navigating the Digital Transformation: A Case Study of a Systems Engineer in Mexico City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Mexico City, Mexico</w:t>
      </w:r>
      <w:r>
        <w:br/>
      </w:r>
      <w:r>
        <w:rPr>
          <w:bCs/>
          <w:b/>
        </w:rPr>
        <w:t xml:space="preserve">Role Analyzed:</w:t>
      </w:r>
      <w:r>
        <w:t xml:space="preserve"> </w:t>
      </w:r>
      <w:r>
        <w:t xml:space="preserve">Senior Systems Engineer</w:t>
      </w:r>
    </w:p>
    <w:bookmarkStart w:id="20" w:name="i.-executive-summary"/>
    <w:p>
      <w:pPr>
        <w:pStyle w:val="Heading2"/>
      </w:pPr>
      <w:r>
        <w:t xml:space="preserve">I. Executive Summary</w:t>
      </w:r>
    </w:p>
    <w:p>
      <w:pPr>
        <w:pStyle w:val="FirstParagraph"/>
      </w:pPr>
      <w:r>
        <w:t xml:space="preserve">Mexico City, known locally as the "City of Palaces" but increasingly recognized as the technological heart of Latin America, represents a unique landscape for technology professionals. This case study explores the role, challenges, and opportunities faced by a</w:t>
      </w:r>
      <w:r>
        <w:t xml:space="preserve"> </w:t>
      </w:r>
      <w:r>
        <w:rPr>
          <w:bCs/>
          <w:b/>
        </w:rPr>
        <w:t xml:space="preserve">Systems Engineer</w:t>
      </w:r>
      <w:r>
        <w:t xml:space="preserve"> </w:t>
      </w:r>
      <w:r>
        <w:t xml:space="preserve">operating within this dynamic metropolitan area. By examining a specific project scenario within</w:t>
      </w:r>
      <w:r>
        <w:t xml:space="preserve"> </w:t>
      </w:r>
      <w:r>
        <w:rPr>
          <w:bCs/>
          <w:b/>
        </w:rPr>
        <w:t xml:space="preserve">Mexico City</w:t>
      </w:r>
      <w:r>
        <w:t xml:space="preserve">, we can better understand how technical expertise intersects with local infrastructure realities, cultural business practices, and rapid urbanization.</w:t>
      </w:r>
    </w:p>
    <w:bookmarkEnd w:id="20"/>
    <w:bookmarkStart w:id="21" w:name="X10109f4908ac356892f56764c42215169d636dd"/>
    <w:p>
      <w:pPr>
        <w:pStyle w:val="Heading2"/>
      </w:pPr>
      <w:r>
        <w:t xml:space="preserve">II. Professional Profile: The Systems Engineer</w:t>
      </w:r>
    </w:p>
    <w:p>
      <w:pPr>
        <w:pStyle w:val="FirstParagraph"/>
      </w:pPr>
      <w:r>
        <w:t xml:space="preserve">In the context of this case study, the</w:t>
      </w:r>
      <w:r>
        <w:t xml:space="preserve"> </w:t>
      </w:r>
      <w:r>
        <w:rPr>
          <w:bCs/>
          <w:b/>
        </w:rPr>
        <w:t xml:space="preserve">Systems Engineer</w:t>
      </w:r>
      <w:r>
        <w:t xml:space="preserve"> </w:t>
      </w:r>
      <w:r>
        <w:t xml:space="preserve">is not merely a software developer but a holistic problem solver responsible for the design, implementation, and management of complex IT infrastructures. In</w:t>
      </w:r>
      <w:r>
        <w:t xml:space="preserve"> </w:t>
      </w:r>
      <w:r>
        <w:rPr>
          <w:bCs/>
          <w:b/>
        </w:rPr>
        <w:t xml:space="preserve">Mexico City</w:t>
      </w:r>
      <w:r>
        <w:t xml:space="preserve">, where business ecosystems range from traditional manufacturing giants to agile fintech startups, the Systems Engineer must possess a versatile skill set.</w:t>
      </w:r>
    </w:p>
    <w:p>
      <w:pPr>
        <w:pStyle w:val="BodyText"/>
      </w:pPr>
      <w:r>
        <w:t xml:space="preserve">The profile includes proficiency in cloud computing (AWS/Azure), cybersecurity protocols, network architecture, and system integration. However, beyond technical hard skills, the successful engineer in this region demonstrates high emotional intelligence and adaptability to handle the fast-paced changes inherent in one of the world's largest megacities.</w:t>
      </w:r>
    </w:p>
    <w:bookmarkEnd w:id="21"/>
    <w:bookmarkStart w:id="22" w:name="X69052ea64b5786b92758490edf56dee398478ea"/>
    <w:p>
      <w:pPr>
        <w:pStyle w:val="Heading2"/>
      </w:pPr>
      <w:r>
        <w:t xml:space="preserve">III. Contextual Background: Mexico City as a Technological Hub</w:t>
      </w:r>
    </w:p>
    <w:p>
      <w:pPr>
        <w:pStyle w:val="FirstParagraph"/>
      </w:pPr>
      <w:r>
        <w:rPr>
          <w:bCs/>
          <w:b/>
        </w:rPr>
        <w:t xml:space="preserve">Mexico City</w:t>
      </w:r>
      <w:r>
        <w:t xml:space="preserve"> </w:t>
      </w:r>
      <w:r>
        <w:t xml:space="preserve">is experiencing a digital renaissance. With its robust telecommunications infrastructure and growing startup ecosystem, particularly in the Polanco, Santa Fe, and Condesa districts, it serves as a prime location for tech innovation. However, the city also presents distinct challenges:</w:t>
      </w:r>
    </w:p>
    <w:p>
      <w:pPr>
        <w:numPr>
          <w:ilvl w:val="0"/>
          <w:numId w:val="1001"/>
        </w:numPr>
        <w:pStyle w:val="Compact"/>
      </w:pPr>
      <w:r>
        <w:rPr>
          <w:bCs/>
          <w:b/>
        </w:rPr>
        <w:t xml:space="preserve">Geographic Density:</w:t>
      </w:r>
    </w:p>
    <w:p>
      <w:pPr>
        <w:numPr>
          <w:ilvl w:val="0"/>
          <w:numId w:val="1001"/>
        </w:numPr>
        <w:pStyle w:val="Compact"/>
      </w:pPr>
      <w:r>
        <w:rPr>
          <w:bCs/>
          <w:b/>
        </w:rPr>
        <w:t xml:space="preserve">Economic Volatility:</w:t>
      </w:r>
    </w:p>
    <w:p>
      <w:pPr>
        <w:numPr>
          <w:ilvl w:val="0"/>
          <w:numId w:val="1001"/>
        </w:numPr>
        <w:pStyle w:val="Compact"/>
      </w:pPr>
      <w:r>
        <w:t xml:space="preserve">Bridging the Digital Divide: While central areas are highly connected, peripheral zones often face infrastructure gaps that a local</w:t>
      </w:r>
      <w:r>
        <w:t xml:space="preserve"> </w:t>
      </w:r>
      <w:r>
        <w:rPr>
          <w:bCs/>
          <w:b/>
        </w:rPr>
        <w:t xml:space="preserve">Systems Engineer</w:t>
      </w:r>
      <w:r>
        <w:t xml:space="preserve"> </w:t>
      </w:r>
      <w:r>
        <w:t xml:space="preserve">must navigate when designing city-wide solutions.</w:t>
      </w:r>
    </w:p>
    <w:bookmarkEnd w:id="22"/>
    <w:bookmarkStart w:id="25" w:name="X466dee2ddb167f43452eaf4e04a8b7cfcb52a2d"/>
    <w:p>
      <w:pPr>
        <w:pStyle w:val="Heading2"/>
      </w:pPr>
      <w:r>
        <w:t xml:space="preserve">IV. Case Study Scenario: The "Smart Logistics" Integration Project</w:t>
      </w:r>
    </w:p>
    <w:p>
      <w:pPr>
        <w:pStyle w:val="FirstParagraph"/>
      </w:pPr>
      <w:r>
        <w:rPr>
          <w:bCs/>
          <w:b/>
        </w:rPr>
        <w:t xml:space="preserve">The Client:</w:t>
      </w:r>
      <w:r>
        <w:t xml:space="preserve">"Logística Nacional," a mid-sized distribution company headquartered in the Santa Fe business district of Mexico City.</w:t>
      </w:r>
    </w:p>
    <w:p>
      <w:pPr>
        <w:pStyle w:val="BodyText"/>
      </w:pPr>
      <w:r>
        <w:t xml:space="preserve">The Challenge:Logística Nacional struggled with inefficient route planning, real-time tracking failures, and data silos between their warehouse management system (WMS) and fleet communication tools. Their current legacy systems could not handle the volume of data generated by over 500 delivery vehicles navigating the congested streets of Mexico City.</w:t>
      </w:r>
    </w:p>
    <w:bookmarkStart w:id="23" w:name="a.-the-role-of-the-systems-engineer"/>
    <w:p>
      <w:pPr>
        <w:pStyle w:val="Heading3"/>
      </w:pPr>
      <w:r>
        <w:t xml:space="preserve">A. The Role of the Systems Engineer</w:t>
      </w:r>
    </w:p>
    <w:p>
      <w:pPr>
        <w:pStyle w:val="FirstParagraph"/>
      </w:pPr>
      <w:r>
        <w:t xml:space="preserve">The assigned</w:t>
      </w:r>
      <w:r>
        <w:t xml:space="preserve"> </w:t>
      </w:r>
      <w:r>
        <w:rPr>
          <w:bCs/>
          <w:b/>
        </w:rPr>
        <w:t xml:space="preserve">Systems Engineer</w:t>
      </w:r>
      <w:r>
        <w:t xml:space="preserve">, let us call him Carlos, was tasked with designing an end-to-end IoT (Internet of Things) and cloud-integration solution. His responsibilities included:</w:t>
      </w:r>
    </w:p>
    <w:p>
      <w:pPr>
        <w:numPr>
          <w:ilvl w:val="0"/>
          <w:numId w:val="1002"/>
        </w:numPr>
        <w:pStyle w:val="Compact"/>
      </w:pPr>
      <w:r>
        <w:t xml:space="preserve">Audit and Analysis:Evaluating existing on-premise servers in their central warehouse located in the industrial zone of Vallejo.</w:t>
      </w:r>
    </w:p>
    <w:p>
      <w:pPr>
        <w:numPr>
          <w:ilvl w:val="0"/>
          <w:numId w:val="1002"/>
        </w:numPr>
        <w:pStyle w:val="Compact"/>
      </w:pPr>
      <w:r>
        <w:rPr>
          <w:bCs/>
          <w:b/>
        </w:rPr>
        <w:t xml:space="preserve">Architectural Design:</w:t>
      </w:r>
    </w:p>
    <w:p>
      <w:pPr>
        <w:numPr>
          <w:ilvl w:val="0"/>
          <w:numId w:val="1002"/>
        </w:numPr>
        <w:pStyle w:val="Compact"/>
      </w:pPr>
      <w:r>
        <w:t xml:space="preserve">Integration:Merging GPS telemetry data with traffic APIs specific to Mexico City’s complex road network, including considerations for "Hoy No Circula" (No Drive Day) regulations which restrict vehicle usage on certain days based on license plate numbers.</w:t>
      </w:r>
    </w:p>
    <w:bookmarkEnd w:id="23"/>
    <w:bookmarkStart w:id="24" w:name="b.-technical-implementation"/>
    <w:p>
      <w:pPr>
        <w:pStyle w:val="Heading3"/>
      </w:pPr>
      <w:r>
        <w:t xml:space="preserve">B. Technical Implementation</w:t>
      </w:r>
    </w:p>
    <w:p>
      <w:pPr>
        <w:pStyle w:val="FirstParagraph"/>
      </w:pPr>
      <w:r>
        <w:t xml:space="preserve">The</w:t>
      </w:r>
      <w:r>
        <w:t xml:space="preserve"> </w:t>
      </w:r>
      <w:r>
        <w:rPr>
          <w:bCs/>
          <w:b/>
        </w:rPr>
        <w:t xml:space="preserve">Systems Engineer</w:t>
      </w:r>
      <w:r>
        <w:t xml:space="preserve"> </w:t>
      </w:r>
      <w:r>
        <w:t xml:space="preserve">utilized Kubernetes for container orchestration to manage microservices across different environments. He implemented a robust data pipeline using Apache Kafka to handle high-throughput telemetry streams from the vehicles. Security was paramount; therefore, end-to-end encryption was applied to all data transmissions between the field devices and the central server in</w:t>
      </w:r>
      <w:r>
        <w:t xml:space="preserve"> </w:t>
      </w:r>
      <w:r>
        <w:rPr>
          <w:bCs/>
          <w:b/>
        </w:rPr>
        <w:t xml:space="preserve">Mexico City</w:t>
      </w:r>
      <w:r>
        <w:t xml:space="preserve">.</w:t>
      </w:r>
    </w:p>
    <w:p>
      <w:pPr>
        <w:pStyle w:val="BodyText"/>
      </w:pPr>
      <w:r>
        <w:t xml:space="preserve">A critical aspect of this engineering feat was addressing latency. Traffic patterns in Mexico City are unpredictable and severe during peak hours. The engineer optimized algorithms to predict delays dynamically, adjusting route recommendations in real-time for drivers.</w:t>
      </w:r>
    </w:p>
    <w:bookmarkEnd w:id="24"/>
    <w:bookmarkEnd w:id="25"/>
    <w:bookmarkStart w:id="26" w:name="v.-challenges-faced-and-solutions"/>
    <w:p>
      <w:pPr>
        <w:pStyle w:val="Heading2"/>
      </w:pPr>
      <w:r>
        <w:t xml:space="preserve">V. Challenges Faced and Solutions</w:t>
      </w:r>
    </w:p>
    <w:p>
      <w:pPr>
        <w:pStyle w:val="FirstParagraph"/>
      </w:pPr>
      <w:r>
        <w:t xml:space="preserve">1. Infrastructure Reliability:In certain parts of the city, power outages can disrupt server operations. The</w:t>
      </w:r>
      <w:r>
        <w:t xml:space="preserve"> </w:t>
      </w:r>
      <w:r>
        <w:rPr>
          <w:bCs/>
          <w:b/>
        </w:rPr>
        <w:t xml:space="preserve">Systems Engineer</w:t>
      </w:r>
      <w:r>
        <w:t xml:space="preserve"> </w:t>
      </w:r>
      <w:r>
        <w:t xml:space="preserve">addressed this by integrating UPS (Uninterruptible Power Supply) systems at local edge nodes and ensuring automatic failover to the cloud primary region.</w:t>
      </w:r>
    </w:p>
    <w:p>
      <w:pPr>
        <w:pStyle w:val="BodyText"/>
      </w:pPr>
      <w:r>
        <w:t xml:space="preserve">2. Talent Acquisition:Finding specialized talent in IoT security within</w:t>
      </w:r>
      <w:r>
        <w:t xml:space="preserve"> </w:t>
      </w:r>
      <w:r>
        <w:rPr>
          <w:bCs/>
          <w:b/>
        </w:rPr>
        <w:t xml:space="preserve">Mexico City</w:t>
      </w:r>
      <w:r>
        <w:t xml:space="preserve"> </w:t>
      </w:r>
      <w:r>
        <w:t xml:space="preserve">was difficult due to high demand. The engineer implemented a mentorship program, partnering with local universities such as IPN (Instituto Politécnico Nacional) and UNAM to train junior engineers, thereby building internal capacity.</w:t>
      </w:r>
    </w:p>
    <w:p>
      <w:pPr>
        <w:pStyle w:val="BodyText"/>
      </w:pPr>
      <w:r>
        <w:t xml:space="preserve">3. Cultural Adaptation:Business meetings in Mexico often rely heavily on personal relationships ("personalismo"). The</w:t>
      </w:r>
      <w:r>
        <w:t xml:space="preserve"> </w:t>
      </w:r>
      <w:r>
        <w:rPr>
          <w:bCs/>
          <w:b/>
        </w:rPr>
        <w:t xml:space="preserve">Systems Engineer</w:t>
      </w:r>
      <w:r>
        <w:t xml:space="preserve"> </w:t>
      </w:r>
      <w:r>
        <w:t xml:space="preserve">had to balance technical rigidity with the need for interpersonal connection, spending time understanding the non-verbal cues and communication styles of local stakeholders to ensure buy-in for technical changes.</w:t>
      </w:r>
    </w:p>
    <w:bookmarkEnd w:id="26"/>
    <w:bookmarkStart w:id="27" w:name="vi.-results-and-impact"/>
    <w:p>
      <w:pPr>
        <w:pStyle w:val="Heading2"/>
      </w:pPr>
      <w:r>
        <w:t xml:space="preserve">VI. Results and Impact</w:t>
      </w:r>
    </w:p>
    <w:p>
      <w:pPr>
        <w:pStyle w:val="FirstParagraph"/>
      </w:pPr>
      <w:r>
        <w:t xml:space="preserve">Six months post-implementation, Logística Nacional reported a 35% reduction in fuel costs due to optimized routing. Real-time visibility improved customer satisfaction scores by 20%. For the</w:t>
      </w:r>
      <w:r>
        <w:t xml:space="preserve"> </w:t>
      </w:r>
      <w:r>
        <w:rPr>
          <w:bCs/>
          <w:b/>
        </w:rPr>
        <w:t xml:space="preserve">Systems Engineer</w:t>
      </w:r>
      <w:r>
        <w:t xml:space="preserve">, this project served as a pivotal case study in applying global best practices to local constraints.</w:t>
      </w:r>
    </w:p>
    <w:p>
      <w:pPr>
        <w:pStyle w:val="BodyText"/>
      </w:pPr>
      <w:r>
        <w:t xml:space="preserve">The solution demonstrated that with proper architectural foresight, technology can thrive even in the most densely populated and logistically challenging environments like</w:t>
      </w:r>
      <w:r>
        <w:t xml:space="preserve"> </w:t>
      </w:r>
      <w:r>
        <w:rPr>
          <w:bCs/>
          <w:b/>
        </w:rPr>
        <w:t xml:space="preserve">Mexico City</w:t>
      </w:r>
      <w:r>
        <w:t xml:space="preserve">. The successful deployment highlighted the critical importance of localized engineering solutions—global templates rarely work without significant adaptation.</w:t>
      </w:r>
    </w:p>
    <w:bookmarkEnd w:id="27"/>
    <w:bookmarkStart w:id="28" w:name="vii.-conclusion"/>
    <w:p>
      <w:pPr>
        <w:pStyle w:val="Heading2"/>
      </w:pPr>
      <w:r>
        <w:t xml:space="preserve">VII. Conclusion</w:t>
      </w:r>
    </w:p>
    <w:p>
      <w:pPr>
        <w:pStyle w:val="FirstParagraph"/>
      </w:pPr>
      <w:r>
        <w:t xml:space="preserve">This case study illustrates that the role of a</w:t>
      </w:r>
    </w:p>
    <w:p>
      <w:pPr>
        <w:pStyle w:val="BodyText"/>
      </w:pPr>
      <w:r>
        <w:t xml:space="preserve">Systems Engineer in</w:t>
      </w:r>
      <w:r>
        <w:t xml:space="preserve"> </w:t>
      </w:r>
      <w:r>
        <w:rPr>
          <w:bCs/>
          <w:b/>
        </w:rPr>
        <w:t xml:space="preserve">Mexico City</w:t>
      </w:r>
      <w:r>
        <w:t xml:space="preserve"> </w:t>
      </w:r>
      <w:r>
        <w:t xml:space="preserve">extends far beyond coding and server management. It requires a deep understanding of the local technological ecosystem, infrastructure limitations, and cultural nuances.</w:t>
      </w:r>
    </w:p>
    <w:p>
      <w:pPr>
        <w:pStyle w:val="BodyText"/>
      </w:pPr>
      <w:r>
        <w:t xml:space="preserve">The success of digital transformation initiatives in this region depends on engineers who can bridge the gap between theoretical system design and practical, on-the-ground reality. As Mexico City continues to evolve into a premier tech hub in Latin America, the demand for adaptable, culturally aware, and technically proficient</w:t>
      </w:r>
      <w:r>
        <w:t xml:space="preserve"> </w:t>
      </w:r>
      <w:r>
        <w:rPr>
          <w:bCs/>
          <w:b/>
        </w:rPr>
        <w:t xml:space="preserve">Systems Engineers</w:t>
      </w:r>
      <w:r>
        <w:t xml:space="preserve"> </w:t>
      </w:r>
      <w:r>
        <w:t xml:space="preserve">will only grow. This case serves as a blueprint for future projects aiming to leverage technology for efficiency and growth within this vibrant metropolis.</w:t>
      </w:r>
    </w:p>
    <w:p>
      <w:r>
        <w:pict>
          <v:rect style="width:0;height:1.5pt" o:hralign="center" o:hrstd="t" o:hr="t"/>
        </w:pict>
      </w:r>
    </w:p>
    <w:p>
      <w:pPr>
        <w:pStyle w:val="FirstParagraph"/>
      </w:pPr>
      <w:r>
        <w:rPr>
          <w:iCs/>
          <w:i/>
        </w:rPr>
        <w:t xml:space="preserve">Note: All names of companies are fictionalized for the purpose of this educational case study, though the scenarios reflect real-world challenges common in the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Mexico City</dc:title>
  <dc:creator/>
  <dc:language>en</dc:language>
  <cp:keywords/>
  <dcterms:created xsi:type="dcterms:W3CDTF">2026-07-29T10:03:12Z</dcterms:created>
  <dcterms:modified xsi:type="dcterms:W3CDTF">2026-07-29T10:03:12Z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