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Advanced</w:t>
      </w:r>
      <w:r>
        <w:t xml:space="preserve"> </w:t>
      </w:r>
      <w:r>
        <w:t xml:space="preserve">Systems</w:t>
      </w:r>
      <w:r>
        <w:t xml:space="preserve"> </w:t>
      </w:r>
      <w:r>
        <w:t xml:space="preserve">Engineering</w:t>
      </w:r>
      <w:r>
        <w:t xml:space="preserve"> </w:t>
      </w:r>
      <w:r>
        <w:t xml:space="preserve">Infrastructure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Korea,</w:t>
      </w:r>
      <w:r>
        <w:t xml:space="preserve"> </w:t>
      </w:r>
      <w:r>
        <w:t xml:space="preserve">Seoul</w:t>
      </w:r>
    </w:p>
    <w:bookmarkStart w:id="31" w:name="X4c9d385bde9aa8eeb3b2d034110706e6b2f70be"/>
    <w:p>
      <w:pPr>
        <w:pStyle w:val="Heading1"/>
      </w:pPr>
      <w:r>
        <w:t xml:space="preserve">Case Study Report: Optimizing Urban Systems Engineering in South Korea, Seoul</w:t>
      </w:r>
    </w:p>
    <w:bookmarkStart w:id="20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 case study examines the critical role of the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Systems Engineer</w:t>
        </w:r>
      </w:hyperlink>
      <w:hyperlink w:anchor="Xa39a3ee5e6b4b0d3255bfef95601890afd80709">
        <w:r>
          <w:rPr>
            <w:rStyle w:val="Hyperlink"/>
          </w:rPr>
          <w:t xml:space="preserve">South Korea, Seoul</w:t>
        </w:r>
      </w:hyperlink>
      <w:r>
        <w:t xml:space="preserve">. As one of the most digitally advanced cities globally, Seoul faces unique challenges related to population density, legacy infrastructure integration, and rapid technological adoption. This document explores how a specialized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Systems Engineer</w:t>
        </w:r>
      </w:hyperlink>
      <w:r>
        <w:t xml:space="preserve"> </w:t>
      </w:r>
      <w:r>
        <w:t xml:space="preserve">team approached the challenge of integrating IoT sensors with traditional public transportation systems. The objective was to reduce traffic congestion by 15% and improve emergency response times through real-time data analytics.</w:t>
      </w:r>
    </w:p>
    <w:bookmarkEnd w:id="20"/>
    <w:bookmarkStart w:id="21" w:name="X1a30808aad95b9640a9db3879b9c755e23a2080"/>
    <w:p>
      <w:pPr>
        <w:pStyle w:val="Heading2"/>
      </w:pPr>
      <w:r>
        <w:t xml:space="preserve">Background: The Context of South Korea, Seoul</w:t>
      </w:r>
    </w:p>
    <w:p>
      <w:pPr>
        <w:pStyle w:val="FirstParagraph"/>
      </w:pPr>
      <w:hyperlink w:anchor="Xa39a3ee5e6b4b0d3255bfef95601890afd80709">
        <w:r>
          <w:rPr>
            <w:rStyle w:val="Hyperlink"/>
            <w:bCs/>
            <w:b/>
          </w:rPr>
          <w:t xml:space="preserve">South Korea, Seoul</w:t>
        </w:r>
      </w:hyperlink>
      <w:hyperlink w:anchor="Xa39a3ee5e6b4b0d3255bfef95601890afd80709">
        <w:r>
          <w:rPr>
            <w:rStyle w:val="Hyperlink"/>
          </w:rPr>
          <w:t xml:space="preserve">South Korea, Seoul</w:t>
        </w:r>
      </w:hyperlink>
      <w:r>
        <w:t xml:space="preserve"> </w:t>
      </w:r>
      <w:r>
        <w:t xml:space="preserve">has long prioritized smart city initiatives, aiming to leverage artificial intelligence and big data to enhance quality of life. However, the existing infrastructure was largely siloed; transportation, energy grids, and public safety systems operated independently.</w:t>
      </w:r>
    </w:p>
    <w:p>
      <w:pPr>
        <w:pStyle w:val="BodyText"/>
      </w:pPr>
      <w:r>
        <w:t xml:space="preserve">The primary motivation for this project stemmed from increasing traffic congestion during peak hours and the need for a more resilient disaster response framework following recent weather-related disruptions. The city administration recognized that traditional civil engineering approaches were insufficient. They required a holistic approach led by skilled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Systems Engineer</w:t>
        </w:r>
      </w:hyperlink>
      <w:r>
        <w:t xml:space="preserve"> </w:t>
      </w:r>
      <w:r>
        <w:t xml:space="preserve">professionals who could bridge the gap between hardware logistics, software integration, and user experience.</w:t>
      </w:r>
    </w:p>
    <w:bookmarkEnd w:id="21"/>
    <w:bookmarkStart w:id="22" w:name="the-challenge-interoperability-and-scale"/>
    <w:p>
      <w:pPr>
        <w:pStyle w:val="Heading2"/>
      </w:pPr>
      <w:r>
        <w:t xml:space="preserve">The Challenge: Interoperability and Scale</w:t>
      </w:r>
    </w:p>
    <w:p>
      <w:pPr>
        <w:pStyle w:val="FirstParagraph"/>
      </w:pPr>
      <w:r>
        <w:t xml:space="preserve">The core problem identified was the lack of interoperability among various municipal systems. In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South Korea, Seoul</w:t>
        </w:r>
      </w:hyperlink>
      <w:r>
        <w:t xml:space="preserve">, public buses, subway lines, traffic lights, and emergency services utilized different communication protocols. For a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Systems Engineer</w:t>
        </w:r>
      </w:hyperlink>
      <w:r>
        <w:t xml:space="preserve">, this presented a complex puzzle. The challenge was not merely technical but also logistical and regulatory.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Silos:</w:t>
      </w:r>
      <w:r>
        <w:t xml:space="preserve"> </w:t>
      </w:r>
      <w:r>
        <w:t xml:space="preserve">Information from traffic cameras did not seamlessly integrate with subway delay notifications, causing fragmented user experiences for commuters.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 Legacy Systems:</w:t>
      </w:r>
      <w:r>
        <w:t xml:space="preserve"> </w:t>
      </w:r>
      <w:r>
        <w:t xml:space="preserve">Many older infrastructure components in central districts of Seoul were not IoT-ready, requiring retrofitting rather than replacement.</w:t>
      </w:r>
    </w:p>
    <w:p>
      <w:pPr>
        <w:numPr>
          <w:ilvl w:val="0"/>
          <w:numId w:val="1001"/>
        </w:numPr>
        <w:pStyle w:val="Compact"/>
      </w:pPr>
      <w:hyperlink w:anchor="Xa39a3ee5e6b4b0d3255bfef95601890afd80709">
        <w:r>
          <w:rPr>
            <w:rStyle w:val="Hyperlink"/>
            <w:bCs/>
            <w:b/>
          </w:rPr>
          <w:t xml:space="preserve">Systems Engineer</w:t>
        </w:r>
      </w:hyperlink>
      <w:r>
        <w:t xml:space="preserve"> </w:t>
      </w:r>
      <w:r>
        <w:t xml:space="preserve">Scope: The role required managing a multidisciplinary team including software developers, civil engineers, data scientists, and policy advisors.</w:t>
      </w:r>
    </w:p>
    <w:p>
      <w:pPr>
        <w:pStyle w:val="FirstParagraph"/>
      </w:pPr>
      <w:r>
        <w:t xml:space="preserve">The specific goal for the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Systems Engineer</w:t>
        </w:r>
      </w:hyperlink>
      <w:r>
        <w:t xml:space="preserve"> </w:t>
      </w:r>
      <w:r>
        <w:t xml:space="preserve">was to create a unified "City Brain" middleware that could aggregate data from heterogeneous sources and provide actionable insights without compromising system stability or citizen privacy.</w:t>
      </w:r>
    </w:p>
    <w:bookmarkEnd w:id="22"/>
    <w:bookmarkStart w:id="27" w:name="X4e72af1268e7cf2fa2a938f6f06c0ce53ca1f99"/>
    <w:p>
      <w:pPr>
        <w:pStyle w:val="Heading2"/>
      </w:pPr>
      <w:r>
        <w:t xml:space="preserve">The Solution: A Holistic Systems Engineering Approach</w:t>
      </w:r>
    </w:p>
    <w:p>
      <w:pPr>
        <w:pStyle w:val="FirstParagraph"/>
      </w:pPr>
      <w:r>
        <w:t xml:space="preserve">To address these challenges, the project team adopted a rigorous Systems Engineering lifecycle model, tailored to the fast-paced environment of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South Korea, Seoul</w:t>
        </w:r>
      </w:hyperlink>
      <w:r>
        <w:t xml:space="preserve">. The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Systems Engineer</w:t>
        </w:r>
      </w:hyperlink>
      <w:r>
        <w:t xml:space="preserve"> </w:t>
      </w:r>
      <w:r>
        <w:t xml:space="preserve">played the pivotal role of architect and integrator.</w:t>
      </w:r>
    </w:p>
    <w:bookmarkStart w:id="23" w:name="X8ffd6877937cbc39c0a8414215204a11b922349"/>
    <w:p>
      <w:pPr>
        <w:pStyle w:val="Heading3"/>
      </w:pPr>
      <w:r>
        <w:t xml:space="preserve">1. Requirements Analysis and Stakeholder Mapping</w:t>
      </w:r>
    </w:p>
    <w:p>
      <w:pPr>
        <w:pStyle w:val="FirstParagraph"/>
      </w:pPr>
      <w:r>
        <w:t xml:space="preserve">The initial phase involved extensive stakeholder engagement. The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Systems Engineer</w:t>
        </w:r>
      </w:hyperlink>
    </w:p>
    <w:bookmarkEnd w:id="23"/>
    <w:bookmarkStart w:id="24" w:name="architectural-design"/>
    <w:p>
      <w:pPr>
        <w:pStyle w:val="Heading3"/>
      </w:pPr>
      <w:r>
        <w:t xml:space="preserve">2. Architectural Design</w:t>
      </w:r>
    </w:p>
    <w:p>
      <w:pPr>
        <w:pStyle w:val="FirstParagraph"/>
      </w:pPr>
      <w:r>
        <w:t xml:space="preserve">The design phase focused on modularity and scalability. The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Systems Engineer</w:t>
        </w:r>
      </w:hyperlink>
    </w:p>
    <w:bookmarkEnd w:id="24"/>
    <w:bookmarkStart w:id="25" w:name="integration-of-iot-and-edge-computing"/>
    <w:p>
      <w:pPr>
        <w:pStyle w:val="Heading3"/>
      </w:pPr>
      <w:r>
        <w:t xml:space="preserve">3. Integration of IoT and Edge Computing</w:t>
      </w:r>
    </w:p>
    <w:p>
      <w:pPr>
        <w:pStyle w:val="FirstParagraph"/>
      </w:pPr>
      <w:r>
        <w:t xml:space="preserve">In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South Korea, Seoul</w:t>
        </w:r>
      </w:hyperlink>
      <w:r>
        <w:t xml:space="preserve">, network latency can be a concern in densely populated areas. To mitigate this, the solution incorporated edge computing nodes. The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Systems Engineer</w:t>
        </w:r>
      </w:hyperlink>
    </w:p>
    <w:bookmarkEnd w:id="25"/>
    <w:bookmarkStart w:id="26" w:name="implementation-and-testing"/>
    <w:p>
      <w:pPr>
        <w:pStyle w:val="Heading3"/>
      </w:pPr>
      <w:r>
        <w:t xml:space="preserve">4. Implementation and Testing</w:t>
      </w:r>
    </w:p>
    <w:p>
      <w:pPr>
        <w:pStyle w:val="FirstParagraph"/>
      </w:pPr>
      <w:r>
        <w:t xml:space="preserve">The rollout was phased, beginning with one district in Seoul as a pilot. The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Systems Engineer</w:t>
        </w:r>
      </w:hyperlink>
    </w:p>
    <w:bookmarkEnd w:id="26"/>
    <w:bookmarkEnd w:id="27"/>
    <w:bookmarkStart w:id="28" w:name="X7077c3485f0bda3a6488c904b3393d39ec378e9"/>
    <w:p>
      <w:pPr>
        <w:pStyle w:val="Heading2"/>
      </w:pPr>
      <w:r>
        <w:t xml:space="preserve">Implementation Details: The Role of the Systems Engineer</w:t>
      </w:r>
    </w:p>
    <w:p>
      <w:pPr>
        <w:pStyle w:val="FirstParagraph"/>
      </w:pPr>
      <w:r>
        <w:t xml:space="preserve">The success of this initiative in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South Korea, Seoul</w:t>
        </w:r>
      </w:hyperlink>
      <w:r>
        <w:t xml:space="preserve"> </w:t>
      </w:r>
      <w:r>
        <w:t xml:space="preserve">hinged on the competence and adaptability of the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Systems Engineer</w:t>
        </w:r>
      </w:hyperlink>
      <w:r>
        <w:t xml:space="preserve">. Their responsibilities extended beyond technical oversight: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Risk Management:</w:t>
      </w:r>
      <w:r>
        <w:t xml:space="preserve"> </w:t>
      </w:r>
      <w:r>
        <w:t xml:space="preserve">The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Systems Engineer</w:t>
        </w:r>
      </w:hyperlink>
    </w:p>
    <w:p>
      <w:pPr>
        <w:numPr>
          <w:ilvl w:val="0"/>
          <w:numId w:val="1002"/>
        </w:numPr>
        <w:pStyle w:val="Compact"/>
      </w:pPr>
      <w:r>
        <w:t xml:space="preserve">Cross-Functional Leadership:</w:t>
      </w:r>
      <w:r>
        <w:t xml:space="preserve"> </w:t>
      </w:r>
      <w:r>
        <w:t xml:space="preserve">Acting as the liaison between hardware vendors and software developers, the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Systems Engineer</w:t>
        </w:r>
      </w:hyperlink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User-Centric Design:</w:t>
      </w:r>
      <w:r>
        <w:t xml:space="preserve"> </w:t>
      </w:r>
      <w:r>
        <w:t xml:space="preserve">The</w:t>
      </w:r>
    </w:p>
    <w:p>
      <w:pPr>
        <w:numPr>
          <w:ilvl w:val="0"/>
          <w:numId w:val="1000"/>
        </w:numPr>
        <w:pStyle w:val="Compact"/>
      </w:pPr>
      <w:hyperlink w:anchor="Xa39a3ee5e6b4b0d3255bfef95601890afd80709">
        <w:r>
          <w:rPr>
            <w:rStyle w:val="Hyperlink"/>
          </w:rPr>
          <w:t xml:space="preserve">Systems Engineer</w:t>
        </w:r>
      </w:hyperlink>
    </w:p>
    <w:p>
      <w:pPr>
        <w:pStyle w:val="FirstParagraph"/>
      </w:pPr>
      <w:r>
        <w:t xml:space="preserve">In the context of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South Korea, Seoul</w:t>
        </w:r>
      </w:hyperlink>
      <w:r>
        <w:t xml:space="preserve">, where digital literacy is high, user expectations were stringent. The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Systems Engineer</w:t>
        </w:r>
      </w:hyperlink>
    </w:p>
    <w:bookmarkEnd w:id="28"/>
    <w:bookmarkStart w:id="29" w:name="results-and-impact-analysis"/>
    <w:p>
      <w:pPr>
        <w:pStyle w:val="Heading2"/>
      </w:pPr>
      <w:r>
        <w:t xml:space="preserve">Results and Impact Analysis</w:t>
      </w:r>
    </w:p>
    <w:p>
      <w:pPr>
        <w:pStyle w:val="FirstParagraph"/>
      </w:pPr>
      <w:r>
        <w:t xml:space="preserve">Six months after the full deployment of the integrated system in select areas of Seoul, significant improvements were observed. The data provided by the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Systems Engineer</w:t>
        </w:r>
      </w:hyperlink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Traffic Efficiency:</w:t>
      </w:r>
      <w:r>
        <w:t xml:space="preserve"> </w:t>
      </w:r>
      <w:r>
        <w:t xml:space="preserve">Average commute times decreased by 12%, exceeding the initial target. The dynamic traffic light adjustments, powered by real-time data, optimized flow at major intersections.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Emergency Response:</w:t>
      </w:r>
      <w:r>
        <w:t xml:space="preserve"> </w:t>
      </w:r>
      <w:r>
        <w:t xml:space="preserve">Ambulance and fire truck arrival times improved by 18% due to "green wave" traffic signal prioritization managed by the central system.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User Satisfaction:</w:t>
      </w:r>
      <w:r>
        <w:t xml:space="preserve"> </w:t>
      </w:r>
      <w:r>
        <w:t xml:space="preserve">Public feedback on the Seoul Transit App, which now displays integrated multi-modal travel options (subway + bus + bike share), showed a 25% increase in positive ratings.</w:t>
      </w:r>
    </w:p>
    <w:p>
      <w:pPr>
        <w:pStyle w:val="FirstParagraph"/>
      </w:pPr>
      <w:r>
        <w:t xml:space="preserve">The success of this project 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South Korea, Seoul</w:t>
        </w:r>
      </w:hyperlink>
      <w:hyperlink w:anchor="Xa39a3ee5e6b4b0d3255bfef95601890afd80709">
        <w:r>
          <w:rPr>
            <w:rStyle w:val="Hyperlink"/>
          </w:rPr>
          <w:t xml:space="preserve">Systems Engineer</w:t>
        </w:r>
      </w:hyperlink>
    </w:p>
    <w:bookmarkEnd w:id="29"/>
    <w:bookmarkStart w:id="30" w:name="conclusion-and-future-outlook"/>
    <w:p>
      <w:pPr>
        <w:pStyle w:val="Heading2"/>
      </w:pPr>
      <w:r>
        <w:t xml:space="preserve">Conclusion and Future Outlook</w:t>
      </w:r>
    </w:p>
    <w:p>
      <w:pPr>
        <w:pStyle w:val="FirstParagraph"/>
      </w:pPr>
      <w:r>
        <w:t xml:space="preserve">This case study underscores the vital importance of Systems Engineering in modern urban governance. In a high-stakes environment like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South Korea, Seoul</w:t>
        </w:r>
      </w:hyperlink>
      <w:hyperlink w:anchor="Xa39a3ee5e6b4b0d3255bfef95601890afd80709">
        <w:r>
          <w:rPr>
            <w:rStyle w:val="Hyperlink"/>
            <w:bCs/>
            <w:b/>
          </w:rPr>
          <w:t xml:space="preserve">Systems Engineer</w:t>
        </w:r>
      </w:hyperlink>
    </w:p>
    <w:p>
      <w:pPr>
        <w:pStyle w:val="BodyText"/>
      </w:pPr>
      <w:r>
        <w:t xml:space="preserve">The integration of diverse technological systems requires a holistic perspective that only a trained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Systems Engineer</w:t>
        </w:r>
      </w:hyperlink>
      <w:hyperlink w:anchor="Xa39a3ee5e6b4b0d3255bfef95601890afd80709">
        <w:r>
          <w:rPr>
            <w:rStyle w:val="Hyperlink"/>
            <w:bCs/>
            <w:b/>
          </w:rPr>
          <w:t xml:space="preserve">South Korea, Seoul</w:t>
        </w:r>
      </w:hyperlink>
    </w:p>
    <w:p>
      <w:pPr>
        <w:pStyle w:val="BodyText"/>
      </w:pPr>
      <w:r>
        <w:t xml:space="preserve">For other municipalities considering similar upgrades, this case study serves as a blueprint: prioritize interoperability, invest in robust systems engineering talent, and maintain a user-centric focus. The future of cities lies not just in smart devices, but in smart system integration.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Advanced Systems Engineering Infrastructure in South Korea, Seoul</dc:title>
  <dc:creator/>
  <cp:keywords/>
  <dcterms:created xsi:type="dcterms:W3CDTF">2026-07-29T13:14:47Z</dcterms:created>
  <dcterms:modified xsi:type="dcterms:W3CDTF">2026-07-29T13:14:47Z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