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08db5b146af94f4b676e90cde7d2da927565f4d"/>
    <w:p>
      <w:pPr>
        <w:pStyle w:val="Heading1"/>
      </w:pPr>
      <w:r>
        <w:t xml:space="preserve">The Istanbul Catalyst: A Case Study of Systems Engineering Excellence in Turkey Istanbul</w:t>
      </w:r>
    </w:p>
    <w:p>
      <w:pPr>
        <w:pStyle w:val="FirstParagraph"/>
      </w:pPr>
      <w:r>
        <w:t xml:space="preserve">In the rapidly evolving landscape of global technology, few cities embody the convergence of historical significance and modern digital ambition like</w:t>
      </w:r>
      <w:r>
        <w:t xml:space="preserve"> </w:t>
      </w:r>
      <w:r>
        <w:rPr>
          <w:bCs/>
          <w:b/>
        </w:rPr>
        <w:t xml:space="preserve">Turkey Istanbul</w:t>
      </w:r>
      <w:r>
        <w:t xml:space="preserve">. Located at the crossroads of Europe and Asia, this metropolis has become a crucial hub for innovation, fintech startups, multinational corporations seeking regional headquarters, and government digital transformation initiatives. Within this dynamic ecosystem emerges a pivotal role: that of the</w:t>
      </w:r>
      <w:r>
        <w:t xml:space="preserve"> </w:t>
      </w:r>
      <w:r>
        <w:rPr>
          <w:bCs/>
          <w:b/>
        </w:rPr>
        <w:t xml:space="preserve">Systems Engineer</w:t>
      </w:r>
      <w:r>
        <w:t xml:space="preserve">. This case study delves into the critical contributions of Systems Engineers operating within</w:t>
      </w:r>
      <w:r>
        <w:t xml:space="preserve"> </w:t>
      </w:r>
      <w:r>
        <w:rPr>
          <w:bCs/>
          <w:b/>
        </w:rPr>
        <w:t xml:space="preserve">Turkey Istanbul</w:t>
      </w:r>
      <w:r>
        <w:t xml:space="preserve">, analyzing how they navigate complex infrastructural challenges, foster cross-functional collaboration, and drive technological advancement in one of the world’s most vibrant tech hubs.</w:t>
      </w:r>
    </w:p>
    <w:bookmarkStart w:id="20" w:name="the-context-why-turkey-istanbul"/>
    <w:p>
      <w:pPr>
        <w:pStyle w:val="Heading2"/>
      </w:pPr>
      <w:r>
        <w:t xml:space="preserve">The Context: Why Turkey Istanbul?</w:t>
      </w:r>
    </w:p>
    <w:p>
      <w:pPr>
        <w:pStyle w:val="FirstParagraph"/>
      </w:pPr>
      <w:r>
        <w:rPr>
          <w:bCs/>
          <w:b/>
        </w:rPr>
        <w:t xml:space="preserve">Turkey Istanbul</w:t>
      </w:r>
      <w:r>
        <w:t xml:space="preserve"> </w:t>
      </w:r>
      <w:r>
        <w:t xml:space="preserve">is not merely a geographic location; it is a socio-economic powerhouse. With a population exceeding 15 million, it serves as the economic engine of</w:t>
      </w:r>
      <w:r>
        <w:t xml:space="preserve"> </w:t>
      </w:r>
      <w:r>
        <w:rPr>
          <w:bCs/>
          <w:b/>
        </w:rPr>
        <w:t xml:space="preserve">Turkey Istanbul</w:t>
      </w:r>
      <w:r>
        <w:t xml:space="preserve">, handling significant portions of the nation's trade, finance, and technology sectors. In recent years, the city has witnessed an influx of international tech investments and has seen a surge in local startups focusing on SaaS (Software as a Service), e-commerce solutions, and cybersecurity.</w:t>
      </w:r>
    </w:p>
    <w:p>
      <w:pPr>
        <w:pStyle w:val="BodyText"/>
      </w:pPr>
      <w:r>
        <w:t xml:space="preserve">However, with rapid expansion comes complexity. The digital infrastructure in</w:t>
      </w:r>
      <w:r>
        <w:t xml:space="preserve"> </w:t>
      </w:r>
      <w:r>
        <w:rPr>
          <w:bCs/>
          <w:b/>
        </w:rPr>
        <w:t xml:space="preserve">Turkey Istanbul</w:t>
      </w:r>
      <w:r>
        <w:t xml:space="preserve"> </w:t>
      </w:r>
      <w:r>
        <w:t xml:space="preserve">must support legacy systems from traditional industries while simultaneously integrating cutting-edge cloud computing, IoT (Internet of Things) devices, and AI-driven analytics. This duality creates a unique environment for Systems Engineers who must balance stability with innovation.</w:t>
      </w:r>
    </w:p>
    <w:bookmarkEnd w:id="20"/>
    <w:bookmarkStart w:id="25" w:name="X1cbd1b83fc38b23d073d7a1c8cf2511e1aebb28"/>
    <w:p>
      <w:pPr>
        <w:pStyle w:val="Heading2"/>
      </w:pPr>
      <w:r>
        <w:t xml:space="preserve">The Role of the Systems Engineer in this Environment</w:t>
      </w:r>
    </w:p>
    <w:p>
      <w:pPr>
        <w:pStyle w:val="FirstParagraph"/>
      </w:pPr>
      <w:r>
        <w:t xml:space="preserve">In</w:t>
      </w:r>
      <w:r>
        <w:t xml:space="preserve"> </w:t>
      </w:r>
      <w:r>
        <w:rPr>
          <w:bCs/>
          <w:b/>
        </w:rPr>
        <w:t xml:space="preserve">Turkey Istanbul</w:t>
      </w:r>
      <w:r>
        <w:t xml:space="preserve">, a</w:t>
      </w:r>
      <w:r>
        <w:t xml:space="preserve"> </w:t>
      </w:r>
      <w:r>
        <w:rPr>
          <w:bCs/>
          <w:b/>
        </w:rPr>
        <w:t xml:space="preserve">Systems Engineer</w:t>
      </w:r>
      <w:r>
        <w:t xml:space="preserve"> </w:t>
      </w:r>
      <w:r>
        <w:t xml:space="preserve">is much more than an IT support specialist. They are holistic thinkers responsible for the design, implementation, and management of complex technical systems across an organization’s entire lifecycle. Their role has become increasingly strategic due to several factors specific to the region:</w:t>
      </w:r>
    </w:p>
    <w:bookmarkStart w:id="21" w:name="bridging-cultural-and-technological-gaps"/>
    <w:p>
      <w:pPr>
        <w:pStyle w:val="Heading3"/>
      </w:pPr>
      <w:r>
        <w:t xml:space="preserve">1. Bridging Cultural and Technological Gaps</w:t>
      </w:r>
    </w:p>
    <w:p>
      <w:pPr>
        <w:pStyle w:val="FirstParagraph"/>
      </w:pPr>
      <w:r>
        <w:t xml:space="preserve">Multinational companies based in</w:t>
      </w:r>
      <w:r>
        <w:t xml:space="preserve"> </w:t>
      </w:r>
      <w:r>
        <w:rPr>
          <w:bCs/>
          <w:b/>
        </w:rPr>
        <w:t xml:space="preserve">Turkey Istanbul</w:t>
      </w:r>
      <w:r>
        <w:t xml:space="preserve"> </w:t>
      </w:r>
      <w:r>
        <w:t xml:space="preserve">often operate with global teams but local execution needs. A</w:t>
      </w:r>
      <w:r>
        <w:t xml:space="preserve"> </w:t>
      </w:r>
      <w:r>
        <w:rPr>
          <w:bCs/>
          <w:b/>
        </w:rPr>
        <w:t xml:space="preserve">Systems Engineer</w:t>
      </w:r>
      <w:r>
        <w:t xml:space="preserve"> </w:t>
      </w:r>
      <w:r>
        <w:t xml:space="preserve">plays a crucial role as a translator between technical requirements and business goals, ensuring that solutions are not only technically sound but also culturally and linguistically appropriate for the Turkish market while meeting international standards.</w:t>
      </w:r>
    </w:p>
    <w:bookmarkEnd w:id="21"/>
    <w:bookmarkStart w:id="22" w:name="managing-hybrid-infrastructure"/>
    <w:p>
      <w:pPr>
        <w:pStyle w:val="Heading3"/>
      </w:pPr>
      <w:r>
        <w:t xml:space="preserve">2. Managing Hybrid Infrastructure</w:t>
      </w:r>
    </w:p>
    <w:p>
      <w:pPr>
        <w:pStyle w:val="FirstParagraph"/>
      </w:pPr>
      <w:r>
        <w:t xml:space="preserve">The backbone of many enterprises in</w:t>
      </w:r>
      <w:r>
        <w:t xml:space="preserve"> </w:t>
      </w:r>
      <w:r>
        <w:rPr>
          <w:bCs/>
          <w:b/>
        </w:rPr>
        <w:t xml:space="preserve">Turkey Istanbul</w:t>
      </w:r>
      <w:r>
        <w:t xml:space="preserve"> </w:t>
      </w:r>
      <w:r>
        <w:t xml:space="preserve">consists of hybrid environments—combining on-premise servers (legacy data centers) with public cloud services (AWS, Azure). The</w:t>
      </w:r>
      <w:r>
        <w:t xml:space="preserve"> </w:t>
      </w:r>
      <w:r>
        <w:rPr>
          <w:bCs/>
          <w:b/>
        </w:rPr>
        <w:t xml:space="preserve">Systems Engineer</w:t>
      </w:r>
      <w:r>
        <w:t xml:space="preserve"> </w:t>
      </w:r>
      <w:r>
        <w:t xml:space="preserve">is tasked with architecting seamless integrations between these disparate environments. They ensure data sovereignty compliance under Turkish regulations while optimizing costs and performance across both local and global networks.</w:t>
      </w:r>
    </w:p>
    <w:bookmarkEnd w:id="22"/>
    <w:bookmarkStart w:id="23" w:name="driving-digital-transformation-for-smes"/>
    <w:p>
      <w:pPr>
        <w:pStyle w:val="Heading3"/>
      </w:pPr>
      <w:r>
        <w:t xml:space="preserve">3. Driving Digital Transformation for SMEs</w:t>
      </w:r>
    </w:p>
    <w:p>
      <w:pPr>
        <w:pStyle w:val="FirstParagraph"/>
      </w:pPr>
      <w:r>
        <w:t xml:space="preserve">SMEs in</w:t>
      </w:r>
      <w:r>
        <w:t xml:space="preserve"> </w:t>
      </w:r>
      <w:r>
        <w:rPr>
          <w:bCs/>
          <w:b/>
        </w:rPr>
        <w:t xml:space="preserve">Turkey Istanbul</w:t>
      </w:r>
      <w:r>
        <w:t xml:space="preserve"> </w:t>
      </w:r>
      <w:r>
        <w:t xml:space="preserve">are increasingly digitizing their operations to compete globally.</w:t>
      </w:r>
      <w:r>
        <w:t xml:space="preserve"> </w:t>
      </w:r>
      <w:r>
        <w:rPr>
          <w:bCs/>
          <w:b/>
        </w:rPr>
        <w:t xml:space="preserve">Systems Engineers</w:t>
      </w:r>
      <w:r>
        <w:t xml:space="preserve">.consult with these businesses to migrate from fragmented tools to unified, scalable platforms. This involves analyzing current workflows, identifying bottlenecks, and deploying automated solutions that enhance productivity without overwhelming existing staff.</w:t>
      </w:r>
    </w:p>
    <w:bookmarkEnd w:id="23"/>
    <w:bookmarkStart w:id="24" w:name="cybersecurity-and-resilience"/>
    <w:p>
      <w:pPr>
        <w:pStyle w:val="Heading3"/>
      </w:pPr>
      <w:r>
        <w:t xml:space="preserve">4. Cybersecurity and Resilience</w:t>
      </w:r>
    </w:p>
    <w:p>
      <w:pPr>
        <w:pStyle w:val="FirstParagraph"/>
      </w:pPr>
      <w:r>
        <w:t xml:space="preserve">In an era of rising cyber threats targeting European markets from the East and vice versa, security is paramount in</w:t>
      </w:r>
      <w:r>
        <w:t xml:space="preserve"> </w:t>
      </w:r>
      <w:r>
        <w:rPr>
          <w:bCs/>
          <w:b/>
        </w:rPr>
        <w:t xml:space="preserve">Turkey Istanbul</w:t>
      </w:r>
      <w:r>
        <w:t xml:space="preserve">.</w:t>
      </w:r>
      <w:r>
        <w:t xml:space="preserve"> </w:t>
      </w:r>
      <w:r>
        <w:rPr>
          <w:bCs/>
          <w:b/>
        </w:rPr>
        <w:t xml:space="preserve">Systems Engineers</w:t>
      </w:r>
      <w:r>
        <w:t xml:space="preserve">.implement robust security protocols, conduct regular vulnerability assessments, and design disaster recovery plans. Their work ensures business continuity for critical services such as banking, healthcare IT systems within the region.</w:t>
      </w:r>
    </w:p>
    <w:bookmarkEnd w:id="24"/>
    <w:bookmarkEnd w:id="25"/>
    <w:bookmarkStart w:id="29" w:name="Xeb23752e0ae8f7441dc1827e6aa18cfa75abee8"/>
    <w:p>
      <w:pPr>
        <w:pStyle w:val="Heading2"/>
      </w:pPr>
      <w:r>
        <w:t xml:space="preserve">A Real-World Scenario: The Fintech Scaling Challenge</w:t>
      </w:r>
    </w:p>
    <w:p>
      <w:pPr>
        <w:pStyle w:val="FirstParagraph"/>
      </w:pPr>
      <w:r>
        <w:t xml:space="preserve">To illustrate the impact of a</w:t>
      </w:r>
      <w:r>
        <w:t xml:space="preserve"> </w:t>
      </w:r>
      <w:r>
        <w:rPr>
          <w:bCs/>
          <w:b/>
        </w:rPr>
        <w:t xml:space="preserve">Systems Engineer</w:t>
      </w:r>
      <w:r>
        <w:t xml:space="preserve">.in this context, let us consider a hypothetical but representative scenario involving a growing fintech company based in</w:t>
      </w:r>
      <w:r>
        <w:t xml:space="preserve"> </w:t>
      </w:r>
      <w:r>
        <w:rPr>
          <w:bCs/>
          <w:b/>
        </w:rPr>
        <w:t xml:space="preserve">Turkey Istanbul</w:t>
      </w:r>
      <w:r>
        <w:t xml:space="preserve">. As the company expanded its user base from 10,00 to 1 million users within two years, its legacy monolithic application began to suffer from latency issues and frequent downtime.</w:t>
      </w:r>
    </w:p>
    <w:bookmarkStart w:id="26" w:name="the-challenge"/>
    <w:p>
      <w:pPr>
        <w:pStyle w:val="Heading3"/>
      </w:pPr>
      <w:r>
        <w:t xml:space="preserve">The Challenge:</w:t>
      </w:r>
    </w:p>
    <w:p>
      <w:pPr>
        <w:pStyle w:val="FirstParagraph"/>
      </w:pPr>
      <w:r>
        <w:t xml:space="preserve">The existing architecture could not handle peak transaction volumes during market hours. The IT team was overwhelmed by manual deployment processes, leading to human errors and slow response times. Furthermore, compliance requirements with the Central Bank of</w:t>
      </w:r>
      <w:r>
        <w:t xml:space="preserve"> </w:t>
      </w:r>
      <w:r>
        <w:rPr>
          <w:bCs/>
          <w:b/>
        </w:rPr>
        <w:t xml:space="preserve">Turkey Istanbul</w:t>
      </w:r>
      <w:r>
        <w:t xml:space="preserve">. demanded strict data localization and real-time audit trails.</w:t>
      </w:r>
    </w:p>
    <w:bookmarkEnd w:id="26"/>
    <w:bookmarkStart w:id="27" w:name="the-intervention-by-the-systems-engineer"/>
    <w:p>
      <w:pPr>
        <w:pStyle w:val="Heading3"/>
      </w:pPr>
      <w:r>
        <w:t xml:space="preserve">The Intervention by the Systems Engineer:</w:t>
      </w:r>
    </w:p>
    <w:p>
      <w:pPr>
        <w:pStyle w:val="FirstParagraph"/>
      </w:pPr>
      <w:r>
        <w:t xml:space="preserve">A senior</w:t>
      </w:r>
      <w:r>
        <w:t xml:space="preserve"> </w:t>
      </w:r>
      <w:r>
        <w:rPr>
          <w:bCs/>
          <w:b/>
        </w:rPr>
        <w:t xml:space="preserve">Systems Engineer</w:t>
      </w:r>
      <w:r>
        <w:t xml:space="preserve">, hired to lead infrastructure modernization, conducted a comprehensive system analysis. They identified three key areas for improvement:</w:t>
      </w:r>
    </w:p>
    <w:p>
      <w:pPr>
        <w:numPr>
          <w:ilvl w:val="0"/>
          <w:numId w:val="1001"/>
        </w:numPr>
        <w:pStyle w:val="Compact"/>
      </w:pPr>
      <w:r>
        <w:rPr>
          <w:bCs/>
          <w:b/>
        </w:rPr>
        <w:t xml:space="preserve">Microservices Architecture:</w:t>
      </w:r>
      <w:r>
        <w:t xml:space="preserve"> </w:t>
      </w:r>
      <w:r>
        <w:t xml:space="preserve">.The engineer proposed breaking down the monolith into smaller, independent microservices hosted in containers using Kubernetes on an Azure region closest to</w:t>
      </w:r>
      <w:r>
        <w:t xml:space="preserve"> </w:t>
      </w:r>
      <w:r>
        <w:rPr>
          <w:bCs/>
          <w:b/>
        </w:rPr>
        <w:t xml:space="preserve">Turkey Istanbul</w:t>
      </w:r>
      <w:r>
        <w:t xml:space="preserve">.</w:t>
      </w:r>
    </w:p>
    <w:p>
      <w:pPr>
        <w:numPr>
          <w:ilvl w:val="0"/>
          <w:numId w:val="1001"/>
        </w:numPr>
        <w:pStyle w:val="Compact"/>
      </w:pPr>
      <w:r>
        <w:rPr>
          <w:bCs/>
          <w:b/>
        </w:rPr>
        <w:t xml:space="preserve">Automated DevOps Pipeline:</w:t>
      </w:r>
      <w:r>
        <w:t xml:space="preserve"> </w:t>
      </w:r>
      <w:r>
        <w:t xml:space="preserve">.To reduce deployment errors, the engineer implemented a CI/CD (Continuous Integration/Continuous Deployment) pipeline. This allowed developers to deploy code multiple times a day safely and efficiently.</w:t>
      </w:r>
    </w:p>
    <w:p>
      <w:pPr>
        <w:numPr>
          <w:ilvl w:val="0"/>
          <w:numId w:val="1001"/>
        </w:numPr>
        <w:pStyle w:val="Compact"/>
      </w:pPr>
      <w:r>
        <w:rPr>
          <w:bCs/>
          <w:b/>
        </w:rPr>
        <w:t xml:space="preserve">Data Localization Strategy:</w:t>
      </w:r>
      <w:r>
        <w:t xml:space="preserve"> </w:t>
      </w:r>
      <w:r>
        <w:t xml:space="preserve">.The engineer configured databases within</w:t>
      </w:r>
      <w:r>
        <w:t xml:space="preserve"> </w:t>
      </w:r>
      <w:r>
        <w:rPr>
          <w:bCs/>
          <w:b/>
        </w:rPr>
        <w:t xml:space="preserve">Turkey Istanbul</w:t>
      </w:r>
      <w:r>
        <w:t xml:space="preserve">-based data centers to ensure all personal financial data remained within national borders, satisfying regulatory requirements.</w:t>
      </w:r>
    </w:p>
    <w:bookmarkEnd w:id="27"/>
    <w:bookmarkStart w:id="28" w:name="the-outcome"/>
    <w:p>
      <w:pPr>
        <w:pStyle w:val="Heading3"/>
      </w:pPr>
      <w:r>
        <w:t xml:space="preserve">The Outcome:</w:t>
      </w:r>
    </w:p>
    <w:p>
      <w:pPr>
        <w:pStyle w:val="FirstParagraph"/>
      </w:pPr>
      <w:r>
        <w:t xml:space="preserve">Six months after implementation, the system’s uptime improved from 99.5% to 99.9%, and transaction processing times were reduced by 40%. The company successfully scaled its operations across neighboring countries while maintaining full compliance with local regulations in</w:t>
      </w:r>
      <w:r>
        <w:t xml:space="preserve"> </w:t>
      </w:r>
      <w:r>
        <w:rPr>
          <w:bCs/>
          <w:b/>
        </w:rPr>
        <w:t xml:space="preserve">Turkey Istanbul</w:t>
      </w:r>
      <w:r>
        <w:t xml:space="preserve">.</w:t>
      </w:r>
    </w:p>
    <w:bookmarkEnd w:id="28"/>
    <w:bookmarkEnd w:id="29"/>
    <w:bookmarkStart w:id="31" w:name="skills-and-competencies-required"/>
    <w:p>
      <w:pPr>
        <w:pStyle w:val="Heading2"/>
      </w:pPr>
      <w:r>
        <w:t xml:space="preserve">Skills and Competencies Required</w:t>
      </w:r>
    </w:p>
    <w:p>
      <w:pPr>
        <w:pStyle w:val="FirstParagraph"/>
      </w:pPr>
      <w:r>
        <w:t xml:space="preserve">To succeed as a</w:t>
      </w:r>
      <w:r>
        <w:t xml:space="preserve"> </w:t>
      </w:r>
      <w:r>
        <w:rPr>
          <w:bCs/>
          <w:b/>
        </w:rPr>
        <w:t xml:space="preserve">Systems Engineer</w:t>
      </w:r>
      <w:r>
        <w:t xml:space="preserve">.in</w:t>
      </w:r>
      <w:r>
        <w:t xml:space="preserve"> </w:t>
      </w:r>
      <w:r>
        <w:rPr>
          <w:bCs/>
          <w:b/>
        </w:rPr>
        <w:t xml:space="preserve">Turkey Istanbul</w:t>
      </w:r>
      <w:r>
        <w:t xml:space="preserve">, professionals must possess a blend of technical expertise and soft skills:</w:t>
      </w:r>
    </w:p>
    <w:p>
      <w:pPr>
        <w:pStyle w:val="BodyText"/>
      </w:pPr>
      <w:r>
        <w:rPr>
          <w:bCs/>
          <w:b/>
        </w:rPr>
        <w:t xml:space="preserve">Tech Stack Proficiency:</w:t>
      </w:r>
      <w:r>
        <w:t xml:space="preserve"> </w:t>
      </w:r>
      <w:r>
        <w:t xml:space="preserve">.Strong knowledge of cloud platforms, networking protocols (TCP/IP), operating systems (Linux/Windows Server), and scripting languages (Python/Bash). Familiarity with Turkish telecommunications infrastructure is advantageous.</w:t>
      </w:r>
    </w:p>
    <w:p>
      <w:pPr>
        <w:pStyle w:val="BodyText"/>
      </w:pPr>
      <w:r>
        <w:rPr>
          <w:bCs/>
          <w:b/>
        </w:rPr>
        <w:t xml:space="preserve">.Analytical Thinking:</w:t>
      </w:r>
      <w:r>
        <w:t xml:space="preserve"> </w:t>
      </w:r>
      <w:r>
        <w:t xml:space="preserve">.</w:t>
      </w:r>
    </w:p>
    <w:p>
      <w:pPr>
        <w:pStyle w:val="BodyText"/>
      </w:pPr>
      <w:r>
        <w:t xml:space="preserve">The ability to deconstruct complex problems and design holistic solutions. Systems Engineers must think about the entire system, not just individual components.</w:t>
      </w:r>
    </w:p>
    <w:bookmarkStart w:id="30" w:name="communication-skills"/>
    <w:p>
      <w:pPr>
        <w:pStyle w:val="Heading3"/>
      </w:pPr>
      <w:r>
        <w:rPr>
          <w:bCs/>
          <w:b/>
        </w:rPr>
        <w:t xml:space="preserve">.Communication Skills:</w:t>
      </w:r>
    </w:p>
    <w:p>
      <w:pPr>
        <w:pStyle w:val="FirstParagraph"/>
      </w:pPr>
      <w:r>
        <w:t xml:space="preserve">In a multicultural hub like</w:t>
      </w:r>
      <w:r>
        <w:t xml:space="preserve"> </w:t>
      </w:r>
      <w:r>
        <w:rPr>
          <w:bCs/>
          <w:b/>
        </w:rPr>
        <w:t xml:space="preserve">Turkey Istanbul</w:t>
      </w:r>
      <w:r>
        <w:t xml:space="preserve">.clear communication is vital. Engineers must articulate technical concepts to non-technical stakeholders and collaborate effectively with diverse teams.</w:t>
      </w:r>
    </w:p>
    <w:bookmarkEnd w:id="30"/>
    <w:bookmarkEnd w:id="31"/>
    <w:bookmarkStart w:id="32" w:name="Xd74371bd538dbaee8bd5fcb5613b118b5e303b3"/>
    <w:p>
      <w:pPr>
        <w:pStyle w:val="Heading2"/>
      </w:pPr>
      <w:r>
        <w:t xml:space="preserve">The Future Outlook for Systems Engineering in Turkey Istanbul</w:t>
      </w:r>
    </w:p>
    <w:p>
      <w:pPr>
        <w:pStyle w:val="FirstParagraph"/>
      </w:pPr>
      <w:r>
        <w:t xml:space="preserve">The demand for skilled</w:t>
      </w:r>
      <w:r>
        <w:t xml:space="preserve"> </w:t>
      </w:r>
      <w:r>
        <w:rPr>
          <w:bCs/>
          <w:b/>
        </w:rPr>
        <w:t xml:space="preserve">Systems Engineer</w:t>
      </w:r>
      <w:r>
        <w:t xml:space="preserve">.professionals in</w:t>
      </w:r>
      <w:r>
        <w:t xml:space="preserve"> </w:t>
      </w:r>
      <w:r>
        <w:rPr>
          <w:bCs/>
          <w:b/>
        </w:rPr>
        <w:t xml:space="preserve">Turkey Istanbul</w:t>
      </w:r>
      <w:r>
        <w:t xml:space="preserve">.is projected to grow significantly over the next decade. Factors driving this growth include:</w:t>
      </w:r>
    </w:p>
    <w:p>
      <w:pPr>
        <w:numPr>
          <w:ilvl w:val="0"/>
          <w:numId w:val="1002"/>
        </w:numPr>
        <w:pStyle w:val="Compact"/>
      </w:pPr>
      <w:r>
        <w:rPr>
          <w:bCs/>
          <w:b/>
        </w:rPr>
        <w:t xml:space="preserve">Government Digitalization Initiatives:</w:t>
      </w:r>
      <w:r>
        <w:t xml:space="preserve"> </w:t>
      </w:r>
      <w:r>
        <w:t xml:space="preserve">The Turkish government’s push towards a digital society and smart city projects (such as those in districts of</w:t>
      </w:r>
      <w:r>
        <w:t xml:space="preserve"> </w:t>
      </w:r>
      <w:r>
        <w:rPr>
          <w:bCs/>
          <w:b/>
        </w:rPr>
        <w:t xml:space="preserve">Turkey Istanbul</w:t>
      </w:r>
      <w:r>
        <w:t xml:space="preserve">) requires extensive systems integration.</w:t>
      </w:r>
    </w:p>
    <w:p>
      <w:pPr>
        <w:numPr>
          <w:ilvl w:val="0"/>
          <w:numId w:val="1002"/>
        </w:numPr>
      </w:pPr>
      <w:r>
        <w:rPr>
          <w:bCs/>
          <w:b/>
        </w:rPr>
        <w:t xml:space="preserve">.Startup Ecosystem Expansion:</w:t>
      </w:r>
    </w:p>
    <w:p>
      <w:pPr>
        <w:numPr>
          <w:ilvl w:val="0"/>
          <w:numId w:val="1000"/>
        </w:numPr>
      </w:pPr>
      <w:r>
        <w:t xml:space="preserve">As</w:t>
      </w:r>
      <w:r>
        <w:t xml:space="preserve"> </w:t>
      </w:r>
      <w:r>
        <w:rPr>
          <w:bCs/>
          <w:b/>
        </w:rPr>
        <w:t xml:space="preserve">Turkey Istanbul</w:t>
      </w:r>
      <w:r>
        <w:t xml:space="preserve">.solidifies its position as the startup capital of Europe, startups will continue to rely on Systems Engineers for scalable infrastructure.</w:t>
      </w:r>
    </w:p>
    <w:p>
      <w:pPr>
        <w:numPr>
          <w:ilvl w:val="0"/>
          <w:numId w:val="1002"/>
        </w:numPr>
      </w:pPr>
      <w:r>
        <w:rPr>
          <w:bCs/>
          <w:b/>
        </w:rPr>
        <w:t xml:space="preserve">Cybersecurity Focus:</w:t>
      </w:r>
    </w:p>
    <w:p>
      <w:pPr>
        <w:numPr>
          <w:ilvl w:val="0"/>
          <w:numId w:val="1000"/>
        </w:numPr>
      </w:pPr>
      <w:r>
        <w:t xml:space="preserve">Increasing awareness of data privacy laws globally will elevate the role of Systems Engineers in securing critical digital assets.</w:t>
      </w:r>
    </w:p>
    <w:bookmarkEnd w:id="32"/>
    <w:bookmarkStart w:id="33" w:name="conclusion"/>
    <w:p>
      <w:pPr>
        <w:pStyle w:val="Heading2"/>
      </w:pPr>
      <w:r>
        <w:t xml:space="preserve">Conclusion</w:t>
      </w:r>
    </w:p>
    <w:p>
      <w:pPr>
        <w:pStyle w:val="FirstParagraph"/>
      </w:pPr>
      <w:r>
        <w:t xml:space="preserve">The case of the Systems Engineer in</w:t>
      </w:r>
      <w:r>
        <w:t xml:space="preserve"> </w:t>
      </w:r>
      <w:r>
        <w:rPr>
          <w:bCs/>
          <w:b/>
        </w:rPr>
        <w:t xml:space="preserve">Turkey Istanbul</w:t>
      </w:r>
      <w:r>
        <w:t xml:space="preserve">.highlights a broader trend: technology professionals are no longer just backend supporters but strategic partners driving business value. In a city characterized by its historical depth and rapid modernization,</w:t>
      </w:r>
      <w:r>
        <w:t xml:space="preserve"> </w:t>
      </w:r>
      <w:r>
        <w:rPr>
          <w:bCs/>
          <w:b/>
        </w:rPr>
        <w:t xml:space="preserve">Turkey Istanbul</w:t>
      </w:r>
      <w:r>
        <w:t xml:space="preserve">.Systems Engineers act as the architects of progress. They ensure that technological systems are robust, secure, and scalable enough to support the ambitious growth of businesses operating in this unique geographic and economic context.</w:t>
      </w:r>
    </w:p>
    <w:p>
      <w:pPr>
        <w:pStyle w:val="BodyText"/>
      </w:pPr>
      <w:r>
        <w:t xml:space="preserve">For organizations looking to thrive in this competitive market, investing in high-quality Systems Engineering talent is not optional—it is essential. The</w:t>
      </w:r>
      <w:r>
        <w:t xml:space="preserve"> </w:t>
      </w:r>
      <w:r>
        <w:rPr>
          <w:bCs/>
          <w:b/>
        </w:rPr>
        <w:t xml:space="preserve">Turkey Istanbul</w:t>
      </w:r>
      <w:r>
        <w:t xml:space="preserve">.market rewards those who can adapt quickly, integrate complex technologies seamlessly, and maintain operational excellence under pressure.</w:t>
      </w:r>
    </w:p>
    <w:p>
      <w:pPr>
        <w:pStyle w:val="BodyText"/>
      </w:pPr>
      <w:r>
        <w:t xml:space="preserve">As we look ahead, the role of the</w:t>
      </w:r>
      <w:r>
        <w:t xml:space="preserve"> </w:t>
      </w:r>
      <w:r>
        <w:rPr>
          <w:bCs/>
          <w:b/>
        </w:rPr>
        <w:t xml:space="preserve">Systems Engineer</w:t>
      </w:r>
      <w:r>
        <w:t xml:space="preserve">.will continue to evolve. With advancements in AI and machine learning becoming more integrated into system management, future professionals must be ready to embrace new tools while retaining their foundational understanding of systems thinking. For those willing to take on this challenge, a career as a Systems Engineer in</w:t>
      </w:r>
      <w:r>
        <w:t xml:space="preserve"> </w:t>
      </w:r>
      <w:r>
        <w:rPr>
          <w:bCs/>
          <w:b/>
        </w:rPr>
        <w:t xml:space="preserve">Turkey Istanbul</w:t>
      </w:r>
      <w:r>
        <w:t xml:space="preserve">.offers unparalleled opportunities for professional growth and the chance to shape the digital future of one of the world’s most exciting cities.</w:t>
      </w:r>
    </w:p>
    <w:p>
      <w:pPr>
        <w:pStyle w:val="BodyText"/>
      </w:pPr>
      <w:r>
        <w:rPr>
          <w:iCs/>
          <w:i/>
        </w:rPr>
        <w:t xml:space="preserve">This case study demonstrates that while specific technologies may change, the core principles of Systems Engineering—integration, optimization, and strategic alignment—remain vital. In</w:t>
      </w:r>
      <w:r>
        <w:rPr>
          <w:iCs/>
          <w:i/>
        </w:rPr>
        <w:t xml:space="preserve"> </w:t>
      </w:r>
      <w:r>
        <w:rPr>
          <w:bCs/>
          <w:b/>
          <w:iCs/>
          <w:i/>
        </w:rPr>
        <w:t xml:space="preserve">Turkey Istanbul</w:t>
      </w:r>
      <w:r>
        <w:rPr>
          <w:iCs/>
          <w:i/>
        </w:rPr>
        <w:t xml:space="preserve">.where tradition meets innovation in every corner these professionals are building the digital bridges of tomorrow.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2026-07-29T07:13:48Z</dcterms:created>
  <dcterms:modified xsi:type="dcterms:W3CDTF">2026-07-29T07:13:48Z</dcterms:modified>
</cp:coreProperties>
</file>

<file path=docProps/custom.xml><?xml version="1.0" encoding="utf-8"?>
<Properties xmlns="http://schemas.openxmlformats.org/officeDocument/2006/custom-properties" xmlns:vt="http://schemas.openxmlformats.org/officeDocument/2006/docPropsVTypes"/>
</file>