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1" w:name="X0e26cad5252799b432006264f3ce710200abda0"/>
    <w:p>
      <w:pPr>
        <w:pStyle w:val="Heading1"/>
      </w:pPr>
      <w:r>
        <w:t xml:space="preserve">Case Study: The Strategic Evolution of Tailor Services in Brazil Brasília</w:t>
      </w:r>
    </w:p>
    <w:p>
      <w:pPr>
        <w:pStyle w:val="FirstParagraph"/>
      </w:pPr>
      <w:r>
        <w:rPr>
          <w:bCs/>
          <w:b/>
        </w:rPr>
        <w:t xml:space="preserve">Date:</w:t>
      </w:r>
      <w:r>
        <w:t xml:space="preserve"> </w:t>
      </w:r>
      <w:r>
        <w:t xml:space="preserve">October 2023</w:t>
      </w:r>
      <w:r>
        <w:br/>
      </w:r>
      <w:r>
        <w:rPr>
          <w:bCs/>
          <w:b/>
        </w:rPr>
        <w:t xml:space="preserve">Subject:</w:t>
      </w:r>
      <w:r>
        <w:t xml:space="preserve">An analysis of market dynamics, cultural integration, and business sustainability for bespoke tailoring enterprises within the unique urban landscape of Brazil Brasília.</w:t>
      </w:r>
    </w:p>
    <w:bookmarkStart w:id="20" w:name="executive-summary"/>
    <w:p>
      <w:pPr>
        <w:pStyle w:val="Heading2"/>
      </w:pPr>
      <w:r>
        <w:t xml:space="preserve">1. Executive Summary</w:t>
      </w:r>
    </w:p>
    <w:p>
      <w:pPr>
        <w:pStyle w:val="FirstParagraph"/>
      </w:pPr>
      <w:r>
        <w:t xml:space="preserve">This document presents a comprehensive case study regarding the operations, challenges, and opportunities associated with running a high-end and mid-range Tailor business in Brazil Brasília. As the capital city of Brazil, Brasília possesses a distinct socio-economic profile characterized by high income inequality, bureaucratic concentration, and architectural uniqueness. For any Tailor operating in this region, understanding the interplay between traditional craftsmanship and modern consumer expectations is vital. This study explores how local artisans have adapted to serve a clientele that ranges from federal government officials to tech entrepreneurs.</w:t>
      </w:r>
    </w:p>
    <w:bookmarkEnd w:id="20"/>
    <w:bookmarkStart w:id="21" w:name="X51c698b455a81b8694ad7bfc06e5a9a5c291abd"/>
    <w:p>
      <w:pPr>
        <w:pStyle w:val="Heading2"/>
      </w:pPr>
      <w:r>
        <w:t xml:space="preserve">2. Introduction: The Unique Context of Brazil Brasília</w:t>
      </w:r>
    </w:p>
    <w:p>
      <w:pPr>
        <w:pStyle w:val="FirstParagraph"/>
      </w:pPr>
      <w:r>
        <w:t xml:space="preserve">Brazil Brasília was not merely built; it was planned. Designed by Oscar Niemeyer and Lúcio Costa in the mid-20th century, the city represents a modernist utopia that contrasts sharply with the organic growth of other major Brazilian cities like São Paulo or Rio de Janeiro. This architectural rigidity influences the lifestyle of its inhabitants. The residents of Brazil Brasília, often referred to as "Brasilienses," tend to be more formal in their attire compared to other regions due to the heavy presence of government institutions and diplomatic corps.</w:t>
      </w:r>
    </w:p>
    <w:p>
      <w:pPr>
        <w:pStyle w:val="BodyText"/>
      </w:pPr>
      <w:r>
        <w:t xml:space="preserve">In this context, the role of a Tailor transcends simple garment repair. It becomes an essential service for maintaining professional standards among civil servants, politicians, and business leaders who require impeccable fits for formal events, parliamentary sessions, and international diplomatic meetings. The demand for precision in Brazil Brasília is higher than the national average due to the social pressure associated with political visibility.</w:t>
      </w:r>
    </w:p>
    <w:bookmarkEnd w:id="21"/>
    <w:bookmarkStart w:id="22" w:name="market-analysis-and-target-demographics"/>
    <w:p>
      <w:pPr>
        <w:pStyle w:val="Heading2"/>
      </w:pPr>
      <w:r>
        <w:t xml:space="preserve">3. Market Analysis and Target Demographics</w:t>
      </w:r>
    </w:p>
    <w:p>
      <w:pPr>
        <w:pStyle w:val="FirstParagraph"/>
      </w:pPr>
      <w:r>
        <w:t xml:space="preserve">The market for Tailor services in Brazil Brasília can be segmented into three primary demographics:</w:t>
      </w:r>
    </w:p>
    <w:p>
      <w:pPr>
        <w:numPr>
          <w:ilvl w:val="0"/>
          <w:numId w:val="1001"/>
        </w:numPr>
        <w:pStyle w:val="Compact"/>
      </w:pPr>
      <w:r>
        <w:rPr>
          <w:bCs/>
          <w:b/>
        </w:rPr>
        <w:t xml:space="preserve">The Political Elite:</w:t>
      </w:r>
      <w:r>
        <w:t xml:space="preserve"> </w:t>
      </w:r>
      <w:r>
        <w:t xml:space="preserve">Senators, deputies, and government ministers require custom suits that convey authority and tradition. This segment is highly price-insensitive but extremely quality-sensitive.</w:t>
      </w:r>
    </w:p>
    <w:p>
      <w:pPr>
        <w:numPr>
          <w:ilvl w:val="0"/>
          <w:numId w:val="1001"/>
        </w:numPr>
        <w:pStyle w:val="Compact"/>
      </w:pPr>
      <w:r>
        <w:rPr>
          <w:bCs/>
          <w:b/>
        </w:rPr>
        <w:t xml:space="preserve">The Bureaucratic Middle Class:</w:t>
      </w:r>
      <w:r>
        <w:t xml:space="preserve"> </w:t>
      </w:r>
      <w:r>
        <w:t xml:space="preserve">Civil servants working in the "Eixo Monumental" (Monumental Axis) often seek mid-range Tailor services for weddings, formal dinners, and occasional business wear. They represent the bulk of steady revenue.</w:t>
      </w:r>
    </w:p>
    <w:p>
      <w:pPr>
        <w:numPr>
          <w:ilvl w:val="0"/>
          <w:numId w:val="1001"/>
        </w:numPr>
        <w:pStyle w:val="Compact"/>
      </w:pPr>
      <w:r>
        <w:rPr>
          <w:bCs/>
          <w:b/>
        </w:rPr>
        <w:t xml:space="preserve">The Corporate Tech Sector:</w:t>
      </w:r>
      <w:r>
        <w:t xml:space="preserve"> </w:t>
      </w:r>
      <w:r>
        <w:t xml:space="preserve">With the rise of new startups in Brasília's technological parks, a new demographic is emerging that prefers "smart casual" bespoke wear. These clients require Tailor services that blend modern fabrics with traditional cutting techniques.</w:t>
      </w:r>
    </w:p>
    <w:bookmarkEnd w:id="22"/>
    <w:bookmarkStart w:id="26" w:name="Xf2debc7ef0f58472a37c4363d66c4f7bbec654c"/>
    <w:p>
      <w:pPr>
        <w:pStyle w:val="Heading2"/>
      </w:pPr>
      <w:r>
        <w:t xml:space="preserve">4. Operational Challenges Specific to the Region</w:t>
      </w:r>
    </w:p>
    <w:p>
      <w:pPr>
        <w:pStyle w:val="FirstParagraph"/>
      </w:pPr>
      <w:r>
        <w:t xml:space="preserve">Operating a successful Tailor business in Brazil Brasília presents unique logistical and cultural hurdles that differ significantly from other Brazilian cities.</w:t>
      </w:r>
    </w:p>
    <w:bookmarkStart w:id="23" w:name="geographic-dispersion-and-logistics"/>
    <w:p>
      <w:pPr>
        <w:pStyle w:val="Heading3"/>
      </w:pPr>
      <w:r>
        <w:t xml:space="preserve">4.1 Geographic Dispersion and Logistics</w:t>
      </w:r>
    </w:p>
    <w:p>
      <w:pPr>
        <w:pStyle w:val="FirstParagraph"/>
      </w:pPr>
      <w:r>
        <w:t xml:space="preserve">Brazil Brasília is spread out over a vast area, designed for automobiles rather than pedestrians. For a Tailor shop located in central areas like Asa Sul or Asa Norte, client visits require significant travel time. Many clients prefer home-service consultations or digital measurements to avoid traffic congestion on the city's main arteries. This has forced many modern Tailor establishments to adopt hybrid models, combining physical showrooms with mobile fitting services.</w:t>
      </w:r>
    </w:p>
    <w:bookmarkEnd w:id="23"/>
    <w:bookmarkStart w:id="24" w:name="climate-considerations"/>
    <w:p>
      <w:pPr>
        <w:pStyle w:val="Heading3"/>
      </w:pPr>
      <w:r>
        <w:t xml:space="preserve">4.2 Climate Considerations</w:t>
      </w:r>
    </w:p>
    <w:p>
      <w:pPr>
        <w:pStyle w:val="FirstParagraph"/>
      </w:pPr>
      <w:r>
        <w:t xml:space="preserve">The tropical highland climate of Brazil Brasília features distinct wet and dry seasons, with moderate temperatures year-round. Unlike the humid heat of Rio de Janeiro or the unpredictable weather of São Paulo, Brasília’s weather is relatively stable but can be chilly at night during the dry season. A skilled Tailor must select fabrics that breathe during the day but provide warmth in cooler evening hours. Wool blends and lightweight cottons are preferred over heavy wools or synthetic linings common in other regions.</w:t>
      </w:r>
    </w:p>
    <w:bookmarkEnd w:id="24"/>
    <w:bookmarkStart w:id="25" w:name="the-jeito-brasileiro-vs.-formalism"/>
    <w:p>
      <w:pPr>
        <w:pStyle w:val="Heading3"/>
      </w:pPr>
      <w:r>
        <w:t xml:space="preserve">4.3 The "Jeito Brasileiro" vs. Formalism</w:t>
      </w:r>
    </w:p>
    <w:p>
      <w:pPr>
        <w:pStyle w:val="FirstParagraph"/>
      </w:pPr>
      <w:r>
        <w:t xml:space="preserve">Brazilian culture is generally known for its informal approach to time and bureaucracy, known locally as the "jeito." However, Brasília operates with stricter formal protocols due to its political nature. A Tailor here must navigate this duality: offering the friendly, personalized service characteristic of Brazilian hospitality while adhering to strict deadlines and formal expectations required by high-profile clients.</w:t>
      </w:r>
    </w:p>
    <w:bookmarkEnd w:id="25"/>
    <w:bookmarkEnd w:id="26"/>
    <w:bookmarkStart w:id="27" w:name="strategic-adaptations-and-innovations"/>
    <w:p>
      <w:pPr>
        <w:pStyle w:val="Heading2"/>
      </w:pPr>
      <w:r>
        <w:t xml:space="preserve">5. Strategic Adaptations and Innovations</w:t>
      </w:r>
    </w:p>
    <w:p>
      <w:pPr>
        <w:pStyle w:val="FirstParagraph"/>
      </w:pPr>
      <w:r>
        <w:t xml:space="preserve">To thrive in this specific environment, leading Tailor businesses in Brazil Brasília have implemented several strategic adaptations:</w:t>
      </w:r>
    </w:p>
    <w:p>
      <w:pPr>
        <w:numPr>
          <w:ilvl w:val="0"/>
          <w:numId w:val="1002"/>
        </w:numPr>
        <w:pStyle w:val="Compact"/>
      </w:pPr>
      <w:r>
        <w:rPr>
          <w:bCs/>
          <w:b/>
        </w:rPr>
        <w:t xml:space="preserve">Digital Integration:</w:t>
      </w:r>
      <w:r>
        <w:t xml:space="preserve"> </w:t>
      </w:r>
      <w:r>
        <w:t xml:space="preserve">Implementing CRM systems to track client measurements, preferences for fabric types (considering the local climate), and appointment history. This is crucial for retaining clients who travel frequently between Brasília and other capitals.</w:t>
      </w:r>
    </w:p>
    <w:p>
      <w:pPr>
        <w:numPr>
          <w:ilvl w:val="0"/>
          <w:numId w:val="1002"/>
        </w:numPr>
        <w:pStyle w:val="Compact"/>
      </w:pPr>
      <w:r>
        <w:rPr>
          <w:bCs/>
          <w:b/>
        </w:rPr>
        <w:t xml:space="preserve">Sustainable Sourcing:</w:t>
      </w:r>
      <w:r>
        <w:t xml:space="preserve"> </w:t>
      </w:r>
      <w:r>
        <w:t xml:space="preserve">There is a growing trend among younger Brasilienses toward sustainability. Tailors are increasingly sourcing fabrics from ethical suppliers within Brazil, reducing carbon footprints associated with international shipping.</w:t>
      </w:r>
    </w:p>
    <w:p>
      <w:pPr>
        <w:numPr>
          <w:ilvl w:val="0"/>
          <w:numId w:val="1002"/>
        </w:numPr>
        <w:pStyle w:val="Compact"/>
      </w:pPr>
      <w:r>
        <w:rPr>
          <w:bCs/>
          <w:b/>
        </w:rPr>
        <w:t xml:space="preserve">Cultural Collaborations:</w:t>
      </w:r>
      <w:r>
        <w:t xml:space="preserve"> </w:t>
      </w:r>
      <w:r>
        <w:t xml:space="preserve">Partnering with local designers to incorporate Brazilian indigenous textiles into formal wear, creating a unique "Brasília Style" that respects national heritage while meeting modern fit requirements.</w:t>
      </w:r>
    </w:p>
    <w:bookmarkEnd w:id="27"/>
    <w:bookmarkStart w:id="28" w:name="X652fa14e4f908d3c5f19c71e8f9ce682fd4425a"/>
    <w:p>
      <w:pPr>
        <w:pStyle w:val="Heading2"/>
      </w:pPr>
      <w:r>
        <w:t xml:space="preserve">6. Financial Performance and Revenue Streams</w:t>
      </w:r>
    </w:p>
    <w:p>
      <w:pPr>
        <w:pStyle w:val="FirstParagraph"/>
      </w:pPr>
      <w:r>
        <w:t xml:space="preserve">The financial model for a Tailor in Brazil Brasília differs from standard retail. Revenue is driven by:</w:t>
      </w:r>
    </w:p>
    <w:p>
      <w:pPr>
        <w:numPr>
          <w:ilvl w:val="0"/>
          <w:numId w:val="1003"/>
        </w:numPr>
        <w:pStyle w:val="Compact"/>
      </w:pPr>
      <w:r>
        <w:rPr>
          <w:bCs/>
          <w:b/>
        </w:rPr>
        <w:t xml:space="preserve">Bespoke Commissions:</w:t>
      </w:r>
      <w:r>
        <w:t xml:space="preserve"> </w:t>
      </w:r>
      <w:r>
        <w:t xml:space="preserve">High-margin, low-volume sales of custom suits and gowns.</w:t>
      </w:r>
    </w:p>
    <w:p>
      <w:pPr>
        <w:numPr>
          <w:ilvl w:val="0"/>
          <w:numId w:val="1003"/>
        </w:numPr>
        <w:pStyle w:val="Compact"/>
      </w:pPr>
      <w:r>
        <w:rPr>
          <w:bCs/>
          <w:b/>
        </w:rPr>
        <w:t xml:space="preserve">Maintenance Services:</w:t>
      </w:r>
    </w:p>
    <w:p>
      <w:pPr>
        <w:numPr>
          <w:ilvl w:val="0"/>
          <w:numId w:val="1003"/>
        </w:numPr>
        <w:pStyle w:val="Compact"/>
      </w:pPr>
      <w:r>
        <w:rPr>
          <w:bCs/>
          <w:b/>
        </w:rPr>
        <w:t xml:space="preserve">Consultative Workshops:</w:t>
      </w:r>
      <w:r>
        <w:t xml:space="preserve">: Offering personal styling advice for political campaigns or corporate rebranding events adds a premium service layer.</w:t>
      </w:r>
    </w:p>
    <w:p>
      <w:pPr>
        <w:pStyle w:val="FirstParagraph"/>
      </w:pPr>
      <w:r>
        <w:t xml:space="preserve">Data from local chambers of commerce suggests that Tailor businesses with a strong online presence and delivery logistics perform 30% better than those relying solely on foot traffic, primarily due to the city's sprawl.</w:t>
      </w:r>
    </w:p>
    <w:bookmarkEnd w:id="28"/>
    <w:bookmarkStart w:id="29" w:name="future-outlook"/>
    <w:p>
      <w:pPr>
        <w:pStyle w:val="Heading2"/>
      </w:pPr>
      <w:r>
        <w:t xml:space="preserve">7. Future Outlook</w:t>
      </w:r>
    </w:p>
    <w:p>
      <w:pPr>
        <w:pStyle w:val="FirstParagraph"/>
      </w:pPr>
      <w:r>
        <w:t xml:space="preserve">The future for Tailor services in Brazil Brasília appears robust, provided they continue to innovate. The increasing digitization of government services and the growth of remote work may reduce physical presence requirements, potentially lowering demand for daily office wear. However, this is offset by the rise in virtual diplomacy and high-profile digital events where personal branding remains critical.</w:t>
      </w:r>
    </w:p>
    <w:p>
      <w:pPr>
        <w:pStyle w:val="BodyText"/>
      </w:pPr>
      <w:r>
        <w:t xml:space="preserve">Furthermore, as Brazil Brasília continues to develop its status as a tech hub, there is potential for collaboration between Tailors and technology firms to create smart fabrics integrated with wearable technology for security officials or health workers. This intersection of tradition and innovation represents the next frontier for the industry.</w:t>
      </w:r>
    </w:p>
    <w:bookmarkEnd w:id="29"/>
    <w:bookmarkStart w:id="30" w:name="conclusion"/>
    <w:p>
      <w:pPr>
        <w:pStyle w:val="Heading2"/>
      </w:pPr>
      <w:r>
        <w:t xml:space="preserve">8. Conclusion</w:t>
      </w:r>
    </w:p>
    <w:p>
      <w:pPr>
        <w:pStyle w:val="FirstParagraph"/>
      </w:pPr>
      <w:r>
        <w:t xml:space="preserve">In conclusion, operating a Tailor business in Brazil Brasília requires a nuanced understanding of the city's political gravity, architectural layout, and social norms. It is not merely about sewing clothes; it is about tailoring an image for one of Latin America’s most influential cities. Success depends on balancing traditional craftsmanship with modern logistical solutions that address the unique challenges of space and climate in Brazil Brasília. By focusing on quality, adaptability, and cultural relevance, Tailor enterprises can secure a prominent place in the evolving economic landscape of Brazil's capital.</w:t>
      </w:r>
    </w:p>
    <w:p>
      <w:pPr>
        <w:pStyle w:val="BodyText"/>
      </w:pPr>
      <w:r>
        <w:rPr>
          <w:bCs/>
          <w:b/>
        </w:rPr>
        <w:t xml:space="preserve">Key Takeaway:</w:t>
      </w:r>
      <w:r>
        <w:t xml:space="preserve"> </w:t>
      </w:r>
      <w:r>
        <w:t xml:space="preserve">In Brazil Brasília, the Tailor is not just a craftsman but a curator of professional identity for the nation's political and administrative elite. Understanding this role is paramount for business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Brazil Brasília</dc:title>
  <dc:creator/>
  <dc:language>en</dc:language>
  <cp:keywords/>
  <dcterms:created xsi:type="dcterms:W3CDTF">2026-07-29T07:35:14Z</dcterms:created>
  <dcterms:modified xsi:type="dcterms:W3CDTF">2026-07-29T07:35:14Z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