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Canada</w:t>
      </w:r>
      <w:r>
        <w:t xml:space="preserve"> </w:t>
      </w:r>
      <w:r>
        <w:t xml:space="preserve">Montreal</w:t>
      </w:r>
    </w:p>
    <w:bookmarkStart w:id="31" w:name="Xb5de185027cffd595ee1176e4c90e6060a576f1"/>
    <w:p>
      <w:pPr>
        <w:pStyle w:val="Heading1"/>
      </w:pPr>
      <w:r>
        <w:t xml:space="preserve">Cultural Convergence and Craftsmanship: A Case Study on the Tailor in Canada Montreal</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Montreal, Quebec, Canada</w:t>
      </w:r>
      <w:r>
        <w:br/>
      </w:r>
      <w:r>
        <w:t xml:space="preserve">The evolution and economic impact of bespoke tailoring services in a bilingual metropolitan hub.</w:t>
      </w:r>
    </w:p>
    <w:bookmarkStart w:id="20" w:name="introduction"/>
    <w:p>
      <w:pPr>
        <w:pStyle w:val="Heading2"/>
      </w:pPr>
      <w:r>
        <w:rPr>
          <w:iCs/>
          <w:i/>
        </w:rPr>
        <w:t xml:space="preserve">Introduction</w:t>
      </w:r>
    </w:p>
    <w:p>
      <w:pPr>
        <w:pStyle w:val="FirstParagraph"/>
      </w:pPr>
      <w:r>
        <w:t xml:space="preserve">In the bustling heart of North America, where European charm meets American dynamism, lies a city that serves as a unique cultural laboratory. Montreal, the second-largest French-speaking city in the world and a pivotal economic engine in Canada, offers an unprecedented landscape for traditional crafts to thrive amidst modernity. This case study examines the role and resurgence of the</w:t>
      </w:r>
      <w:r>
        <w:t xml:space="preserve"> </w:t>
      </w:r>
      <w:r>
        <w:rPr>
          <w:bCs/>
          <w:b/>
        </w:rPr>
        <w:t xml:space="preserve">Tailor</w:t>
      </w:r>
      <w:r>
        <w:t xml:space="preserve"> </w:t>
      </w:r>
      <w:r>
        <w:t xml:space="preserve">within this specific context. It explores how heritage craftsmanship adapts to the diverse demographic fabric of</w:t>
      </w:r>
      <w:r>
        <w:t xml:space="preserve"> </w:t>
      </w:r>
      <w:r>
        <w:rPr>
          <w:bCs/>
          <w:b/>
        </w:rPr>
        <w:t xml:space="preserve">Canada Montreal</w:t>
      </w:r>
      <w:r>
        <w:t xml:space="preserve">, analyzing market demands, cultural significance, and economic viability.</w:t>
      </w:r>
    </w:p>
    <w:p>
      <w:pPr>
        <w:pStyle w:val="BodyText"/>
      </w:pPr>
      <w:r>
        <w:t xml:space="preserve">The narrative begins not merely with fabric and thread, but with identity. In a city defined by its duality—both French and English, European roots and North American innovation—the act of dressing is deeply personal yet socially significant. The traditional</w:t>
      </w:r>
      <w:r>
        <w:t xml:space="preserve"> </w:t>
      </w:r>
      <w:r>
        <w:rPr>
          <w:bCs/>
          <w:b/>
        </w:rPr>
        <w:t xml:space="preserve">Tailor</w:t>
      </w:r>
      <w:r>
        <w:t xml:space="preserve"> </w:t>
      </w:r>
      <w:r>
        <w:t xml:space="preserve">in this region has evolved from a mere service provider into a curator of personal style, bridging the gap between old-world etiquette and contemporary fashion sensibilities.</w:t>
      </w:r>
    </w:p>
    <w:bookmarkEnd w:id="20"/>
    <w:bookmarkStart w:id="22" w:name="historical-context-and-market-dynamics"/>
    <w:p>
      <w:pPr>
        <w:pStyle w:val="Heading2"/>
      </w:pPr>
      <w:r>
        <w:rPr>
          <w:iCs/>
          <w:i/>
        </w:rPr>
        <w:t xml:space="preserve">Historical Context and Market Dynamics</w:t>
      </w:r>
    </w:p>
    <w:p>
      <w:pPr>
        <w:pStyle w:val="FirstParagraph"/>
      </w:pPr>
      <w:r>
        <w:t xml:space="preserve">To understand the current state of tailoring in Montreal, one must look back at the industrial shifts that occurred throughout the 20th century. As garment manufacturing moved overseas, local craftsmanship nearly vanished from</w:t>
      </w:r>
      <w:r>
        <w:t xml:space="preserve"> </w:t>
      </w:r>
      <w:r>
        <w:rPr>
          <w:bCs/>
          <w:b/>
        </w:rPr>
        <w:t xml:space="preserve">Canada Montreal</w:t>
      </w:r>
      <w:r>
        <w:t xml:space="preserve">. However, recent trends indicate a significant "slow fashion" movement among consumers who value quality over quantity. This shift has provided a renewed opportunity for independent tailors to establish footholds in neighborhoods such as Mile End, Griffintown, and the Old Port.</w:t>
      </w:r>
    </w:p>
    <w:bookmarkStart w:id="21" w:name="the-demand-for-bespoke-solutions"/>
    <w:p>
      <w:pPr>
        <w:pStyle w:val="Heading3"/>
      </w:pPr>
      <w:r>
        <w:t xml:space="preserve">The Demand for Bespoke Solutions</w:t>
      </w:r>
    </w:p>
    <w:p>
      <w:pPr>
        <w:pStyle w:val="FirstParagraph"/>
      </w:pPr>
      <w:r>
        <w:t xml:space="preserve">Unlike mass-produced apparel found in global retail chains, bespoke clothing offers fit and longevity that fast fashion cannot replicate. In</w:t>
      </w:r>
      <w:r>
        <w:t xml:space="preserve"> </w:t>
      </w:r>
      <w:r>
        <w:rPr>
          <w:bCs/>
          <w:b/>
        </w:rPr>
        <w:t xml:space="preserve">Canada Montreal</w:t>
      </w:r>
      <w:r>
        <w:t xml:space="preserve">, the climate plays a crucial role in this demand. The severe winters require durable, well-structured coats and layered suits, while humid summers necessitate breathable fabrics. A skilled</w:t>
      </w:r>
      <w:r>
        <w:t xml:space="preserve"> </w:t>
      </w:r>
      <w:r>
        <w:rPr>
          <w:bCs/>
          <w:b/>
        </w:rPr>
        <w:t xml:space="preserve">Tailor</w:t>
      </w:r>
      <w:r>
        <w:t xml:space="preserve"> </w:t>
      </w:r>
      <w:r>
        <w:t xml:space="preserve">understands these environmental nuances, selecting materials specifically suited for the local weather patterns of Quebec.</w:t>
      </w:r>
    </w:p>
    <w:p>
      <w:pPr>
        <w:numPr>
          <w:ilvl w:val="0"/>
          <w:numId w:val="1001"/>
        </w:numPr>
        <w:pStyle w:val="Compact"/>
      </w:pPr>
      <w:r>
        <w:rPr>
          <w:bCs/>
          <w:b/>
        </w:rPr>
        <w:t xml:space="preserve">Professional Corporate Wear:</w:t>
      </w:r>
      <w:r>
        <w:t xml:space="preserve"> </w:t>
      </w:r>
      <w:r>
        <w:t xml:space="preserve">Montreal is a hub for aerospace, gaming, and tech industries. Professionals in these sectors often seek tailored attire to project competence and sophistication without adhering strictly to conservative corporate dress codes.</w:t>
      </w:r>
    </w:p>
    <w:p>
      <w:pPr>
        <w:numPr>
          <w:ilvl w:val="0"/>
          <w:numId w:val="1001"/>
        </w:numPr>
        <w:pStyle w:val="Compact"/>
      </w:pPr>
      <w:r>
        <w:rPr>
          <w:bCs/>
          <w:b/>
        </w:rPr>
        <w:t xml:space="preserve">Bridal and Formal Events:</w:t>
      </w:r>
      <w:r>
        <w:t xml:space="preserve"> </w:t>
      </w:r>
      <w:r>
        <w:t xml:space="preserve">With a vibrant social calendar including festivals like Just for Laughs and the Montreal International Jazz Festival, there is a high demand for custom formal wear. The</w:t>
      </w:r>
      <w:r>
        <w:t xml:space="preserve"> </w:t>
      </w:r>
      <w:r>
        <w:rPr>
          <w:bCs/>
          <w:b/>
        </w:rPr>
        <w:t xml:space="preserve">Tailor</w:t>
      </w:r>
      <w:r>
        <w:t xml:space="preserve"> </w:t>
      </w:r>
      <w:r>
        <w:t xml:space="preserve">becomes an essential partner in these life events, ensuring clients look impeccable in photographs and feel comfortable during long celebrations.</w:t>
      </w:r>
    </w:p>
    <w:bookmarkEnd w:id="21"/>
    <w:bookmarkEnd w:id="22"/>
    <w:bookmarkStart w:id="24" w:name="cultural-nuances-of-the-tailor-clientele"/>
    <w:p>
      <w:pPr>
        <w:pStyle w:val="Heading2"/>
      </w:pPr>
      <w:r>
        <w:rPr>
          <w:iCs/>
          <w:i/>
        </w:rPr>
        <w:t xml:space="preserve">Cultural Nuances of the Tailor Clientele</w:t>
      </w:r>
    </w:p>
    <w:p>
      <w:pPr>
        <w:pStyle w:val="FirstParagraph"/>
      </w:pPr>
      <w:r>
        <w:t xml:space="preserve">The clientele of a</w:t>
      </w:r>
      <w:r>
        <w:t xml:space="preserve"> </w:t>
      </w:r>
      <w:r>
        <w:rPr>
          <w:bCs/>
          <w:b/>
        </w:rPr>
        <w:t xml:space="preserve">Tailor</w:t>
      </w:r>
      <w:r>
        <w:t xml:space="preserve"> </w:t>
      </w:r>
      <w:r>
        <w:t xml:space="preserve">in Montreal is as diverse as the city itself. This diversity presents both challenges and opportunities for service providers. The bilingual nature of the city means that effective communication is key. A successful tailor must often navigate linguistic barriers, offering services in both English and French to cater to the local population and international expatriates alike.</w:t>
      </w:r>
    </w:p>
    <w:bookmarkStart w:id="23" w:name="bridging-cultural-styles"/>
    <w:p>
      <w:pPr>
        <w:pStyle w:val="Heading3"/>
      </w:pPr>
      <w:r>
        <w:t xml:space="preserve">Bridging Cultural Styles</w:t>
      </w:r>
    </w:p>
    <w:p>
      <w:pPr>
        <w:pStyle w:val="FirstParagraph"/>
      </w:pPr>
      <w:r>
        <w:t xml:space="preserve">In</w:t>
      </w:r>
      <w:r>
        <w:t xml:space="preserve"> </w:t>
      </w:r>
      <w:r>
        <w:rPr>
          <w:bCs/>
          <w:b/>
        </w:rPr>
        <w:t xml:space="preserve">Canada Montreal</w:t>
      </w:r>
      <w:r>
        <w:t xml:space="preserve">, fashion is not monolithic. Clients may bring influences from Italian cutting techniques, British Savile Row standards, or contemporary Asian streetwear aesthetics. The modern tailor acts as a cultural translator, merging these diverse expectations into a cohesive garment. For instance, a client might request the structured shoulders of a traditional British suit but with the lighter fabrics typical of Mediterranean tailoring to accommodate Montreal’s variable temperatures.</w:t>
      </w:r>
    </w:p>
    <w:p>
      <w:pPr>
        <w:pStyle w:val="BodyText"/>
      </w:pPr>
      <w:r>
        <w:t xml:space="preserve">This cross-cultural exchange enriches the craft. The</w:t>
      </w:r>
      <w:r>
        <w:t xml:space="preserve"> </w:t>
      </w:r>
      <w:r>
        <w:rPr>
          <w:bCs/>
          <w:b/>
        </w:rPr>
        <w:t xml:space="preserve">Tailor</w:t>
      </w:r>
      <w:r>
        <w:t xml:space="preserve"> </w:t>
      </w:r>
      <w:r>
        <w:t xml:space="preserve">learns new fitting techniques and fabric preferences from different communities, enhancing their skill set and making their services more appealing to a broader audience. This adaptability is a key factor in the survival and growth of tailoring businesses in this specific Canadian city.</w:t>
      </w:r>
    </w:p>
    <w:bookmarkEnd w:id="23"/>
    <w:bookmarkEnd w:id="24"/>
    <w:bookmarkStart w:id="27" w:name="operational-challenges-and-solutions"/>
    <w:p>
      <w:pPr>
        <w:pStyle w:val="Heading2"/>
      </w:pPr>
      <w:r>
        <w:rPr>
          <w:iCs/>
          <w:i/>
        </w:rPr>
        <w:t xml:space="preserve">Operational Challenges and Solutions</w:t>
      </w:r>
    </w:p>
    <w:p>
      <w:pPr>
        <w:pStyle w:val="FirstParagraph"/>
      </w:pPr>
      <w:r>
        <w:t xml:space="preserve">Despite the growing appreciation for bespoke clothing, running a tailoring business in Montreal comes with distinct challenges. The high cost of living and commercial rent in prime areas can be prohibitive for small artisanal shops.</w:t>
      </w:r>
    </w:p>
    <w:bookmarkStart w:id="25" w:name="economic-viability"/>
    <w:p>
      <w:pPr>
        <w:pStyle w:val="Heading3"/>
      </w:pPr>
      <w:r>
        <w:t xml:space="preserve">Economic Viability</w:t>
      </w:r>
    </w:p>
    <w:p>
      <w:pPr>
        <w:pStyle w:val="FirstParagraph"/>
      </w:pPr>
      <w:r>
        <w:t xml:space="preserve">To mitigate these costs, many modern tailors have adopted hybrid business models. While maintaining a physical atelier for fittings and repairs, they utilize digital platforms for marketing and initial consultations. This reduces overhead while expanding reach beyond the immediate neighborhood of</w:t>
      </w:r>
      <w:r>
        <w:t xml:space="preserve"> </w:t>
      </w:r>
      <w:r>
        <w:rPr>
          <w:bCs/>
          <w:b/>
        </w:rPr>
        <w:t xml:space="preserve">Canada Montreal</w:t>
      </w:r>
      <w:r>
        <w:t xml:space="preserve">.</w:t>
      </w:r>
    </w:p>
    <w:bookmarkEnd w:id="25"/>
    <w:bookmarkStart w:id="26" w:name="sourcing-materials-locally-vs.-importing"/>
    <w:p>
      <w:pPr>
        <w:pStyle w:val="Heading3"/>
      </w:pPr>
      <w:r>
        <w:t xml:space="preserve">Sourcing Materials Locally vs. Importing</w:t>
      </w:r>
    </w:p>
    <w:p>
      <w:pPr>
        <w:pStyle w:val="FirstParagraph"/>
      </w:pPr>
      <w:r>
        <w:t xml:space="preserve">Sustainability is a growing concern for consumers in Quebec. There is a push to source materials locally or from countries with ethical labor standards. The</w:t>
      </w:r>
      <w:r>
        <w:t xml:space="preserve"> </w:t>
      </w:r>
      <w:r>
        <w:rPr>
          <w:bCs/>
          <w:b/>
        </w:rPr>
        <w:t xml:space="preserve">Tailor</w:t>
      </w:r>
      <w:r>
        <w:t xml:space="preserve"> </w:t>
      </w:r>
      <w:r>
        <w:t xml:space="preserve">must therefore build strong relationships with fabric suppliers who share these values, even if it means higher initial costs. This commitment to ethical sourcing resonates deeply with the conscious consumer base in Montreal.</w:t>
      </w:r>
    </w:p>
    <w:bookmarkEnd w:id="26"/>
    <w:bookmarkEnd w:id="27"/>
    <w:bookmarkStart w:id="28" w:name="X7e2ecdf7c345709812a84f9bfacc11455e06f82"/>
    <w:p>
      <w:pPr>
        <w:pStyle w:val="Heading2"/>
      </w:pPr>
      <w:r>
        <w:rPr>
          <w:iCs/>
          <w:i/>
        </w:rPr>
        <w:t xml:space="preserve">Case Example: "L'Aiguille Dorée" (The Golden Needle)</w:t>
      </w:r>
    </w:p>
    <w:p>
      <w:pPr>
        <w:pStyle w:val="FirstParagraph"/>
      </w:pPr>
      <w:r>
        <w:t xml:space="preserve">To illustrate these points, consider a fictional but representative business model, "L'Aiguille Dorée," located in the vibrant Plateau Mont-Royal district. This shop specializes in restyling vintage garments and creating bespoke suits for young professionals.</w:t>
      </w:r>
    </w:p>
    <w:p>
      <w:pPr>
        <w:numPr>
          <w:ilvl w:val="0"/>
          <w:numId w:val="1002"/>
        </w:numPr>
        <w:pStyle w:val="Compact"/>
      </w:pPr>
      <w:r>
        <w:rPr>
          <w:bCs/>
          <w:b/>
        </w:rPr>
        <w:t xml:space="preserve">Strategy:</w:t>
      </w:r>
      <w:r>
        <w:t xml:space="preserve"> </w:t>
      </w:r>
      <w:r>
        <w:t xml:space="preserve">They focus on upcycling, appealing to environmentally conscious clients in Montreal. By repairing and altering older pieces, they extend the lifecycle of clothing.</w:t>
      </w:r>
    </w:p>
    <w:p>
      <w:pPr>
        <w:numPr>
          <w:ilvl w:val="0"/>
          <w:numId w:val="1002"/>
        </w:numPr>
        <w:pStyle w:val="Compact"/>
      </w:pPr>
      <w:r>
        <w:rPr>
          <w:bCs/>
          <w:b/>
        </w:rPr>
        <w:t xml:space="preserve">Cultural Engagement:</w:t>
      </w:r>
      <w:r>
        <w:t xml:space="preserve">The shop hosts workshops on basic sewing and fabric care in both English and French, fostering community engagement. This positions the</w:t>
      </w:r>
      <w:r>
        <w:t xml:space="preserve"> </w:t>
      </w:r>
      <w:r>
        <w:rPr>
          <w:bCs/>
          <w:b/>
        </w:rPr>
        <w:t xml:space="preserve">Tailor</w:t>
      </w:r>
      <w:r>
        <w:t xml:space="preserve"> </w:t>
      </w:r>
      <w:r>
        <w:t xml:space="preserve">not just as a merchant, but as an educator and community leader.</w:t>
      </w:r>
    </w:p>
    <w:p>
      <w:pPr>
        <w:numPr>
          <w:ilvl w:val="0"/>
          <w:numId w:val="1002"/>
        </w:numPr>
        <w:pStyle w:val="Compact"/>
      </w:pPr>
      <w:r>
        <w:rPr>
          <w:bCs/>
          <w:b/>
        </w:rPr>
        <w:t xml:space="preserve">Outcome:</w:t>
      </w:r>
      <w:r>
        <w:t xml:space="preserve"> </w:t>
      </w:r>
      <w:r>
        <w:t xml:space="preserve">Within two years, L'Aiguille Dorée has established a loyal customer base that values sustainability and craftsmanship. Their success demonstrates that traditional services can thrive in modern urban environments like</w:t>
      </w:r>
      <w:r>
        <w:t xml:space="preserve"> </w:t>
      </w:r>
      <w:r>
        <w:rPr>
          <w:bCs/>
          <w:b/>
        </w:rPr>
        <w:t xml:space="preserve">Canada Montreal</w:t>
      </w:r>
      <w:r>
        <w:t xml:space="preserve">.</w:t>
      </w:r>
    </w:p>
    <w:bookmarkEnd w:id="28"/>
    <w:bookmarkStart w:id="29" w:name="Xaee1c48329e6e950b93b8759516b69e0c5c3064"/>
    <w:p>
      <w:pPr>
        <w:pStyle w:val="Heading2"/>
      </w:pPr>
      <w:r>
        <w:rPr>
          <w:iCs/>
          <w:i/>
        </w:rPr>
        <w:t xml:space="preserve">Future Outlook for the Tailor in Canada Montreal</w:t>
      </w:r>
    </w:p>
    <w:p>
      <w:pPr>
        <w:pStyle w:val="FirstParagraph"/>
      </w:pPr>
      <w:r>
        <w:t xml:space="preserve">The future of tailoring in this region looks promising, driven by a collective desire for individuality and quality. As remote work becomes more common, there is an interesting trend toward "smart casual" attire that still requires precision fitting. The</w:t>
      </w:r>
      <w:r>
        <w:t xml:space="preserve"> </w:t>
      </w:r>
      <w:r>
        <w:rPr>
          <w:bCs/>
          <w:b/>
        </w:rPr>
        <w:t xml:space="preserve">Tailor</w:t>
      </w:r>
      <w:r>
        <w:t xml:space="preserve"> </w:t>
      </w:r>
      <w:r>
        <w:t xml:space="preserve">is well-positioned to cater to this shift, creating garments that are professional enough for occasional office visits yet comfortable for home-based work environments.</w:t>
      </w:r>
    </w:p>
    <w:p>
      <w:pPr>
        <w:pStyle w:val="BodyText"/>
      </w:pPr>
      <w:r>
        <w:t xml:space="preserve">Furthermore, technological integration offers new avenues. Advanced scanning technologies allow for precise digital measurements, reducing the need for multiple fittings. However, the human element—the consultation and trust between client and</w:t>
      </w:r>
      <w:r>
        <w:t xml:space="preserve"> </w:t>
      </w:r>
      <w:r>
        <w:rPr>
          <w:bCs/>
          <w:b/>
        </w:rPr>
        <w:t xml:space="preserve">Tailor</w:t>
      </w:r>
      <w:r>
        <w:t xml:space="preserve">—remains irreplaceable. In a city like Montreal, where personal relationships drive business networks, this human touch is invaluable.</w:t>
      </w:r>
    </w:p>
    <w:bookmarkEnd w:id="29"/>
    <w:bookmarkStart w:id="30" w:name="conclusion"/>
    <w:p>
      <w:pPr>
        <w:pStyle w:val="Heading2"/>
      </w:pPr>
      <w:r>
        <w:rPr>
          <w:iCs/>
          <w:i/>
        </w:rPr>
        <w:t xml:space="preserve">Conclusion</w:t>
      </w:r>
    </w:p>
    <w:p>
      <w:pPr>
        <w:pStyle w:val="FirstParagraph"/>
      </w:pPr>
      <w:r>
        <w:t xml:space="preserve">The case of the tailor in Canada Montreal serves as a testament to the resilience and adaptability of traditional crafts in a globalized world. By leveraging cultural diversity, embracing sustainable practices, and understanding local climate needs, tailors can maintain their relevance and economic viability.</w:t>
      </w:r>
    </w:p>
    <w:p>
      <w:pPr>
        <w:pStyle w:val="BodyText"/>
      </w:pPr>
      <w:r>
        <w:t xml:space="preserve">This study highlights that the role of the tailor extends beyond altering hems; it is about preserving heritage while innovating for the future. For businesses and artisans in Montreal, understanding these unique market dynamics is crucial for success. As fashion continues to evolve, the partnership between client and tailor remains a cornerstone of personal expression in one of Canada’s most vibrant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of Tailoring in Canada Montreal</dc:title>
  <dc:creator/>
  <dc:language>en</dc:language>
  <cp:keywords/>
  <dcterms:created xsi:type="dcterms:W3CDTF">2026-07-29T08:27:48Z</dcterms:created>
  <dcterms:modified xsi:type="dcterms:W3CDTF">2026-07-29T08:27:48Z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