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Tailor</w:t>
      </w:r>
      <w:r>
        <w:t xml:space="preserve"> </w:t>
      </w:r>
      <w:r>
        <w:t xml:space="preserve">in</w:t>
      </w:r>
      <w:r>
        <w:t xml:space="preserve"> </w:t>
      </w:r>
      <w:r>
        <w:t xml:space="preserve">China</w:t>
      </w:r>
      <w:r>
        <w:t xml:space="preserve"> </w:t>
      </w:r>
      <w:r>
        <w:t xml:space="preserve">Beijing</w:t>
      </w:r>
    </w:p>
    <w:bookmarkStart w:id="34" w:name="X621a4f459df50403583cbf2d186fc90b27a4903"/>
    <w:p>
      <w:pPr>
        <w:pStyle w:val="Heading1"/>
      </w:pPr>
      <w:r>
        <w:t xml:space="preserve">The Art of Precision and Heritage: A Case Study on the Tailor in China Beijing</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Region Focus:</w:t>
      </w:r>
      <w:r>
        <w:t xml:space="preserve"> </w:t>
      </w:r>
      <w:r>
        <w:t xml:space="preserve">China Beijing</w:t>
      </w:r>
    </w:p>
    <w:bookmarkStart w:id="20" w:name="executive-summary"/>
    <w:p>
      <w:pPr>
        <w:pStyle w:val="Heading2"/>
      </w:pPr>
      <w:r>
        <w:t xml:space="preserve">Executive Summary</w:t>
      </w:r>
    </w:p>
    <w:p>
      <w:pPr>
        <w:pStyle w:val="FirstParagraph"/>
      </w:pPr>
      <w:r>
        <w:t xml:space="preserve">This Case Study examines the intricate dynamics of maintaining a traditional bespoke Tailor business within the hyper-modern metropolis of China Beijing. The document explores how a heritage brand has successfully navigated the intersection of ancient Chinese craftsmanship and contemporary global fashion trends. By analyzing market positioning, customer behavior in Beijing's affluent districts, and operational challenges, we provide insights into why the concept of a skilled Tailor remains not only viable but increasingly coveted in one of Asia’s most competitive economic hubs.</w:t>
      </w:r>
    </w:p>
    <w:bookmarkEnd w:id="20"/>
    <w:bookmarkStart w:id="21" w:name="introduction"/>
    <w:p>
      <w:pPr>
        <w:pStyle w:val="Heading2"/>
      </w:pPr>
      <w:r>
        <w:t xml:space="preserve">1. Introduction</w:t>
      </w:r>
    </w:p>
    <w:p>
      <w:pPr>
        <w:pStyle w:val="FirstParagraph"/>
      </w:pPr>
      <w:r>
        <w:t xml:space="preserve">In the sprawling urban landscape of China Beijing, where neon lights compete with ancient hutongs and skyscrapers rise above imperial palaces, there exists a quiet sanctuary for sartorial excellence. The subject of this Case Study is a premium bespoke Tailor shop located in the Sanlitun district of China Beijing. This establishment serves as a microcosm for understanding how traditional services adapt to modern consumer demands.</w:t>
      </w:r>
    </w:p>
    <w:p>
      <w:pPr>
        <w:pStyle w:val="BodyText"/>
      </w:pPr>
      <w:r>
        <w:t xml:space="preserve">The primary objective of this study is to evaluate the operational success factors, customer engagement strategies, and cultural integration required for a Tailor to thrive in China Beijing. The focus is not merely on clothing production, but on the preservation of artisanal value in an era dominated by fast fashion and digital commerce.</w:t>
      </w:r>
    </w:p>
    <w:bookmarkEnd w:id="21"/>
    <w:bookmarkStart w:id="22" w:name="X6a991df2b91687836fc5648ac15820e93f3af82"/>
    <w:p>
      <w:pPr>
        <w:pStyle w:val="Heading2"/>
      </w:pPr>
      <w:r>
        <w:t xml:space="preserve">2. Market Context: The Unique Environment of China Beijing</w:t>
      </w:r>
    </w:p>
    <w:p>
      <w:pPr>
        <w:pStyle w:val="FirstParagraph"/>
      </w:pPr>
      <w:r>
        <w:rPr>
          <w:bCs/>
          <w:b/>
        </w:rPr>
        <w:t xml:space="preserve">China Beijing</w:t>
      </w:r>
      <w:r>
        <w:t xml:space="preserve"> </w:t>
      </w:r>
      <w:r>
        <w:t xml:space="preserve">represents a unique duality in the global market. It is simultaneously a center for political power, technological innovation, and cultural heritage. The consumer base here is diverse, ranging from government officials requiring strict adherence to formal dress codes to tech entrepreneurs seeking bespoke streetwear.</w:t>
      </w:r>
    </w:p>
    <w:p>
      <w:pPr>
        <w:pStyle w:val="BodyText"/>
      </w:pPr>
      <w:r>
        <w:t xml:space="preserve">The demand for high-quality tailoring in China Beijing has surged in recent years. As disposable incomes rise among the middle and upper classes in China Beijing, there is a growing preference for "quiet luxury" and personalized services over mass-produced brands. Consumers are increasingly discerning, seeking fabrics from Europe but tailored with local precision to fit Asian body types better than standard Western sizing.</w:t>
      </w:r>
    </w:p>
    <w:bookmarkEnd w:id="22"/>
    <w:bookmarkStart w:id="23" w:name="business-model-the-modern-tailor"/>
    <w:p>
      <w:pPr>
        <w:pStyle w:val="Heading2"/>
      </w:pPr>
      <w:r>
        <w:t xml:space="preserve">3. Business Model: The Modern Tailor</w:t>
      </w:r>
    </w:p>
    <w:p>
      <w:pPr>
        <w:pStyle w:val="FirstParagraph"/>
      </w:pPr>
      <w:r>
        <w:t xml:space="preserve">The Tailor in this case study operates on a hybrid model that blends old-world craftsmanship with new-age technology. Key components include:</w:t>
      </w:r>
    </w:p>
    <w:p>
      <w:pPr>
        <w:numPr>
          <w:ilvl w:val="0"/>
          <w:numId w:val="1001"/>
        </w:numPr>
        <w:pStyle w:val="Compact"/>
      </w:pPr>
      <w:r>
        <w:rPr>
          <w:bCs/>
          <w:b/>
        </w:rPr>
        <w:t xml:space="preserve">Bespoke Process:</w:t>
      </w:r>
      <w:r>
        <w:t xml:space="preserve"> </w:t>
      </w:r>
      <w:r>
        <w:t xml:space="preserve">Each garment begins with an initial consultation in China Beijing, followed by multiple fittings. The Tailor employs traditional hand-stitching techniques, ensuring durability and a perfect fit.</w:t>
      </w:r>
    </w:p>
    <w:p>
      <w:pPr>
        <w:numPr>
          <w:ilvl w:val="0"/>
          <w:numId w:val="1001"/>
        </w:numPr>
        <w:pStyle w:val="Compact"/>
      </w:pPr>
      <w:r>
        <w:rPr>
          <w:bCs/>
          <w:b/>
        </w:rPr>
        <w:t xml:space="preserve">Digital Integration:</w:t>
      </w:r>
      <w:r>
        <w:t xml:space="preserve"> </w:t>
      </w:r>
      <w:r>
        <w:t xml:space="preserve">To appeal to the tech-savvy demographic of China Beijing, the business utilizes 3D body scanning technology. This reduces fitting times and increases accuracy, bridging the gap between tradition and innovation.</w:t>
      </w:r>
    </w:p>
    <w:p>
      <w:pPr>
        <w:numPr>
          <w:ilvl w:val="0"/>
          <w:numId w:val="1001"/>
        </w:numPr>
        <w:pStyle w:val="Compact"/>
      </w:pPr>
      <w:r>
        <w:rPr>
          <w:bCs/>
          <w:b/>
        </w:rPr>
        <w:t xml:space="preserve">Sustainability Focus:</w:t>
      </w:r>
      <w:r>
        <w:t xml:space="preserve"> </w:t>
      </w:r>
      <w:r>
        <w:t xml:space="preserve">Responding to global trends observed in China Beijing's corporate sector, the Tailor sources eco-friendly wool and silk from sustainable farms in Jiangsu province.</w:t>
      </w:r>
    </w:p>
    <w:bookmarkEnd w:id="23"/>
    <w:bookmarkStart w:id="24" w:name="Xc270ad88362669b02f23345f1ad603bfb8e4a4b"/>
    <w:p>
      <w:pPr>
        <w:pStyle w:val="Heading2"/>
      </w:pPr>
      <w:r>
        <w:t xml:space="preserve">Key Challenge: Balancing Tradition with Speed</w:t>
      </w:r>
    </w:p>
    <w:p>
      <w:pPr>
        <w:pStyle w:val="FirstParagraph"/>
      </w:pPr>
      <w:r>
        <w:t xml:space="preserve">The biggest challenge faced by a Tailor in China Beijing is the local expectation of rapid delivery. The consumer culture in China Beijing, influenced by the efficiency of logistics and e-commerce giants, often expects same-day or next-day service. A traditional bespoke suit takes four to six weeks. The solution involved creating "express" lines for urgent business needs while maintaining rigorous quality standards.</w:t>
      </w:r>
    </w:p>
    <w:bookmarkEnd w:id="24"/>
    <w:bookmarkStart w:id="28" w:name="customer-segmentation-in-china-beijing"/>
    <w:p>
      <w:pPr>
        <w:pStyle w:val="Heading2"/>
      </w:pPr>
      <w:r>
        <w:t xml:space="preserve">4. Customer Segmentation in China Beijing</w:t>
      </w:r>
    </w:p>
    <w:p>
      <w:pPr>
        <w:pStyle w:val="FirstParagraph"/>
      </w:pPr>
      <w:r>
        <w:t xml:space="preserve">The Tailor targets three distinct segments within the population of China Beijing:</w:t>
      </w:r>
    </w:p>
    <w:bookmarkStart w:id="25" w:name="a.-the-diplomatic-and-government-sector"/>
    <w:p>
      <w:pPr>
        <w:pStyle w:val="Heading3"/>
      </w:pPr>
      <w:r>
        <w:t xml:space="preserve">A. The Diplomatic and Government Sector</w:t>
      </w:r>
    </w:p>
    <w:p>
      <w:pPr>
        <w:pStyle w:val="FirstParagraph"/>
      </w:pPr>
      <w:r>
        <w:t xml:space="preserve">This segment requires impeccable fit and conservative designs suitable for formal state functions. The reputation of the Tailor spreads through word-of-mouth in this exclusive circle within China Beijing.</w:t>
      </w:r>
    </w:p>
    <w:bookmarkEnd w:id="25"/>
    <w:bookmarkStart w:id="26" w:name="b.-the-tech-and-finance-elite"/>
    <w:p>
      <w:pPr>
        <w:pStyle w:val="Heading3"/>
      </w:pPr>
      <w:r>
        <w:t xml:space="preserve">B. The Tech and Finance Elite</w:t>
      </w:r>
    </w:p>
    <w:bookmarkEnd w:id="26"/>
    <w:bookmarkStart w:id="27" w:name="c.-the-fashion-conscious-youth"/>
    <w:p>
      <w:pPr>
        <w:pStyle w:val="Heading3"/>
      </w:pPr>
      <w:r>
        <w:t xml:space="preserve">C. The Fashion-Conscious Youth</w:t>
      </w:r>
    </w:p>
    <w:p>
      <w:pPr>
        <w:pStyle w:val="FirstParagraph"/>
      </w:pPr>
      <w:r>
        <w:t xml:space="preserve">A growing demographic in China Beijing, these customers view tailoring as an art form rather than just utility. They are interested in customizing lapels, linings, and buttons, making the Tailor shop a destination for self-expression.</w:t>
      </w:r>
    </w:p>
    <w:bookmarkEnd w:id="27"/>
    <w:bookmarkEnd w:id="28"/>
    <w:bookmarkStart w:id="29" w:name="marketing-and-brand-positioning"/>
    <w:p>
      <w:pPr>
        <w:pStyle w:val="Heading2"/>
      </w:pPr>
      <w:r>
        <w:t xml:space="preserve">5. Marketing and Brand Positioning</w:t>
      </w:r>
    </w:p>
    <w:p>
      <w:pPr>
        <w:pStyle w:val="FirstParagraph"/>
      </w:pPr>
      <w:r>
        <w:t xml:space="preserve">In China Beijing, digital presence is paramount. The Tailor leverages platforms such as WeChat and Xiaohongshu (Little Red Book) to showcase before-and-after transformations of clients. Content marketing focuses on the education of fabrics and fit, positioning the Tailor not just as a service provider, but as a fashion authority.</w:t>
      </w:r>
    </w:p>
    <w:p>
      <w:pPr>
        <w:pStyle w:val="BodyText"/>
      </w:pPr>
      <w:r>
        <w:t xml:space="preserve">Collaborations with local influencers in China Beijing have proven effective. By hosting exclusive trunk shows in luxury hotels within the city center, the brand maintains an aura of exclusivity while maximizing visibility among high-net-worth individuals.</w:t>
      </w:r>
    </w:p>
    <w:bookmarkEnd w:id="29"/>
    <w:bookmarkStart w:id="30" w:name="operational-challenges-and-solutions"/>
    <w:p>
      <w:pPr>
        <w:pStyle w:val="Heading2"/>
      </w:pPr>
      <w:r>
        <w:t xml:space="preserve">6. Operational Challenges and Solutions</w:t>
      </w:r>
    </w:p>
    <w:p>
      <w:pPr>
        <w:pStyle w:val="FirstParagraph"/>
      </w:pPr>
      <w:r>
        <w:rPr>
          <w:bCs/>
          <w:b/>
        </w:rPr>
        <w:t xml:space="preserve">Skill Shortage:</w:t>
      </w:r>
      <w:r>
        <w:t xml:space="preserve"> </w:t>
      </w:r>
      <w:r>
        <w:t xml:space="preserve">Finding apprentices willing to learn traditional hand-sewing techniques in a fast-paced environment like China Beijing is difficult. The Tailor addressed this by partnering with fashion schools in China Beijing, offering internships that highlight the prestige and earning potential of master tailoring.</w:t>
      </w:r>
    </w:p>
    <w:p>
      <w:pPr>
        <w:pStyle w:val="BodyText"/>
      </w:pPr>
      <w:r>
        <w:rPr>
          <w:bCs/>
          <w:b/>
        </w:rPr>
        <w:t xml:space="preserve">Rent and Location:</w:t>
      </w:r>
      <w:r>
        <w:t xml:space="preserve"> </w:t>
      </w:r>
      <w:r>
        <w:t xml:space="preserve">Prime real estate in China Beijing is expensive. The Tailor chose a location that balances accessibility with cost, situated near luxury malls but not directly inside them. This strategic decision allows for lower overheads while still attracting walk-in traffic from affluent neighborhoods.</w:t>
      </w:r>
    </w:p>
    <w:bookmarkEnd w:id="30"/>
    <w:bookmarkStart w:id="31" w:name="financial-performance"/>
    <w:p>
      <w:pPr>
        <w:pStyle w:val="Heading2"/>
      </w:pPr>
      <w:r>
        <w:t xml:space="preserve">7. Financial Performance</w:t>
      </w:r>
    </w:p>
    <w:p>
      <w:pPr>
        <w:pStyle w:val="FirstParagraph"/>
      </w:pPr>
      <w:r>
        <w:t xml:space="preserve">The financial metrics indicate strong growth year-over-year. The average transaction value in China Beijing is significantly higher than the national average, driven by the premium services offered. Retention rates are high, with 60% of revenue coming from repeat customers who return for seasonal updates and new garments.</w:t>
      </w:r>
    </w:p>
    <w:bookmarkEnd w:id="31"/>
    <w:bookmarkStart w:id="32" w:name="conclusion"/>
    <w:p>
      <w:pPr>
        <w:pStyle w:val="Heading2"/>
      </w:pPr>
      <w:r>
        <w:t xml:space="preserve">8. Conclusion</w:t>
      </w:r>
    </w:p>
    <w:p>
      <w:pPr>
        <w:pStyle w:val="FirstParagraph"/>
      </w:pPr>
      <w:r>
        <w:t xml:space="preserve">This Case Study demonstrates that a Tailor can not only survive but thrive in the competitive environment of China Beijing. Success hinges on respecting traditional craftsmanship while adapting to the digital and logistical realities of modern Chinese consumers. The blend of heritage, technology, and localized marketing creates a robust business model that resonates with the diverse populace of China Beijing.</w:t>
      </w:r>
    </w:p>
    <w:p>
      <w:pPr>
        <w:pStyle w:val="BodyText"/>
      </w:pPr>
      <w:r>
        <w:t xml:space="preserve">The future for bespoke tailoring in this region looks promising, provided businesses continue to innovate without compromising on quality. As the middle class in China Beijing continues to expand, the demand for personalized, high-quality apparel will only grow, cementing the Tailor's role as a vital part of the city's cultural and economic fabric.</w:t>
      </w:r>
    </w:p>
    <w:bookmarkEnd w:id="32"/>
    <w:bookmarkStart w:id="33" w:name="recommendations"/>
    <w:p>
      <w:pPr>
        <w:pStyle w:val="Heading2"/>
      </w:pPr>
      <w:r>
        <w:t xml:space="preserve">9. Recommendations</w:t>
      </w:r>
    </w:p>
    <w:p>
      <w:pPr>
        <w:numPr>
          <w:ilvl w:val="0"/>
          <w:numId w:val="1002"/>
        </w:numPr>
        <w:pStyle w:val="Compact"/>
      </w:pPr>
      <w:r>
        <w:rPr>
          <w:bCs/>
          <w:b/>
        </w:rPr>
        <w:t xml:space="preserve">Expand Digital Services:</w:t>
      </w:r>
      <w:r>
        <w:t xml:space="preserve"> </w:t>
      </w:r>
      <w:r>
        <w:t xml:space="preserve">Further integrate AI-driven fit recommendations to streamline the online consultation process for clients in China Beijing who may not have time for frequent visits.</w:t>
      </w:r>
    </w:p>
    <w:p>
      <w:pPr>
        <w:numPr>
          <w:ilvl w:val="0"/>
          <w:numId w:val="1002"/>
        </w:numPr>
        <w:pStyle w:val="Compact"/>
      </w:pPr>
      <w:r>
        <w:rPr>
          <w:bCs/>
          <w:b/>
        </w:rPr>
        <w:t xml:space="preserve">Cultural Storytelling:</w:t>
      </w:r>
    </w:p>
    <w:p>
      <w:pPr>
        <w:numPr>
          <w:ilvl w:val="0"/>
          <w:numId w:val="1002"/>
        </w:numPr>
        <w:pStyle w:val="Compact"/>
      </w:pPr>
      <w:r>
        <w:rPr>
          <w:bCs/>
          <w:b/>
        </w:rPr>
        <w:t xml:space="preserve">Sustainability Certification:</w:t>
      </w:r>
      <w:r>
        <w:t xml:space="preserve"> </w:t>
      </w:r>
      <w:r>
        <w:t xml:space="preserve">Obtain international sustainability certifications to appeal to multinational corporations operating in China Beijing that have strict ESG (Environmental, Social, and Governance) policies.</w:t>
      </w:r>
    </w:p>
    <w:p>
      <w:pPr>
        <w:pStyle w:val="FirstParagraph"/>
      </w:pPr>
      <w:r>
        <w:rPr>
          <w:iCs/>
          <w:i/>
        </w:rPr>
        <w:t xml:space="preserve">This document serves as a comprehensive overview of the Tailor industry dynamics within China Beijing, offering valuable insights for stakeholders interested in the apparel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Tailor in China Beijing</dc:title>
  <dc:creator/>
  <dc:language>en</dc:language>
  <cp:keywords/>
  <dcterms:created xsi:type="dcterms:W3CDTF">2026-07-29T07:29:40Z</dcterms:created>
  <dcterms:modified xsi:type="dcterms:W3CDTF">2026-07-29T07:29:40Z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