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Bespoke</w:t>
      </w:r>
      <w:r>
        <w:t xml:space="preserve"> </w:t>
      </w:r>
      <w:r>
        <w:t xml:space="preserve">Tailor</w:t>
      </w:r>
      <w:r>
        <w:t xml:space="preserve"> </w:t>
      </w:r>
      <w:r>
        <w:t xml:space="preserve">Service</w:t>
      </w:r>
      <w:r>
        <w:t xml:space="preserve"> </w:t>
      </w:r>
      <w:r>
        <w:t xml:space="preserve">in</w:t>
      </w:r>
      <w:r>
        <w:t xml:space="preserve"> </w:t>
      </w:r>
      <w:r>
        <w:t xml:space="preserve">France</w:t>
      </w:r>
      <w:r>
        <w:t xml:space="preserve"> </w:t>
      </w:r>
      <w:r>
        <w:t xml:space="preserve">Marseille</w:t>
      </w:r>
    </w:p>
    <w:bookmarkStart w:id="31" w:name="Xc25aed12bf60d8e798158476cfcdb126a3e7714"/>
    <w:p>
      <w:pPr>
        <w:pStyle w:val="Heading1"/>
      </w:pPr>
      <w:r>
        <w:t xml:space="preserve">Bridging Tradition and Modernity: A Case Study of a Heritage Tailor in France Marseille</w:t>
      </w:r>
    </w:p>
    <w:p>
      <w:pPr>
        <w:pStyle w:val="FirstParagraph"/>
      </w:pPr>
      <w:r>
        <w:t xml:space="preserve">Analyzing the Viability, Cultural Integration, and Market Positioning of High-End Bespoke Services in the Port City.</w:t>
      </w:r>
    </w:p>
    <w:bookmarkStart w:id="20" w:name="executive-summary"/>
    <w:p>
      <w:pPr>
        <w:pStyle w:val="Heading2"/>
      </w:pPr>
      <w:r>
        <w:t xml:space="preserve">1. Executive Summary</w:t>
      </w:r>
    </w:p>
    <w:p>
      <w:pPr>
        <w:pStyle w:val="FirstParagraph"/>
      </w:pPr>
      <w:r>
        <w:t xml:space="preserve">This Case Study explores the operational framework, cultural challenges, and strategic opportunities associated with establishing a high-end bespoke Tailor business in France Marseille. As a historic port city with a unique multicultural identity, Marseille offers a distinct contrast to the traditional fashion capitals of Paris or Milan. This document analyzes how a modern Tailor enterprise can leverage the rich sartorial history of the region while addressing contemporary consumer behaviors. The primary objective is to demonstrate that by aligning specific craftsmanship with the local economic and cultural dynamics of France Marseille, a Tailor brand can achieve sustainable profitability and brand loyalty.</w:t>
      </w:r>
    </w:p>
    <w:bookmarkEnd w:id="20"/>
    <w:bookmarkStart w:id="21" w:name="background-and-context"/>
    <w:p>
      <w:pPr>
        <w:pStyle w:val="Heading2"/>
      </w:pPr>
      <w:r>
        <w:t xml:space="preserve">2. Background and Context</w:t>
      </w:r>
    </w:p>
    <w:p>
      <w:pPr>
        <w:pStyle w:val="FirstParagraph"/>
      </w:pPr>
      <w:r>
        <w:t xml:space="preserve">Marseille is not merely a city; it is a gateway between Europe and the Mediterranean. With its diverse population, vibrant street life, and historic architecture, the city presents a complex tapestry for luxury retail services. Historically, tailoring in France has been associated with the formal elegance of Parisian Haute Couture. However,</w:t>
      </w:r>
      <w:r>
        <w:t xml:space="preserve"> </w:t>
      </w:r>
      <w:r>
        <w:rPr>
          <w:bCs/>
          <w:b/>
        </w:rPr>
        <w:t xml:space="preserve">France Marseille</w:t>
      </w:r>
      <w:r>
        <w:t xml:space="preserve"> </w:t>
      </w:r>
      <w:r>
        <w:t xml:space="preserve">possesses a different aesthetic—one influenced by Mediterranean lightness, practicality due to its maritime history, and a blend of North African and Southern European influences.</w:t>
      </w:r>
    </w:p>
    <w:p>
      <w:pPr>
        <w:pStyle w:val="BodyText"/>
      </w:pPr>
      <w:r>
        <w:t xml:space="preserve">The establishment of this Case Study focuses on a specific Tailor initiative aiming to serve both the local bourgeoisie and the international business community frequenting the modern Euroméditerranée district. The core premise is that "bespoke" does not always mean rigid formality; in Marseille, it can represent adaptive elegance suitable for a warmer climate and a dynamic social scene.</w:t>
      </w:r>
    </w:p>
    <w:bookmarkEnd w:id="21"/>
    <w:bookmarkStart w:id="22" w:name="X47a95d3b2b987bbba5d52a80f5ea7f843af17bb"/>
    <w:p>
      <w:pPr>
        <w:pStyle w:val="Heading2"/>
      </w:pPr>
      <w:r>
        <w:t xml:space="preserve">3. Market Analysis: The France Marseille Landscape</w:t>
      </w:r>
    </w:p>
    <w:p>
      <w:pPr>
        <w:pStyle w:val="FirstParagraph"/>
      </w:pPr>
      <w:r>
        <w:t xml:space="preserve">To understand the viability of the Tailor service, one must analyze the specific market conditions of France Marseille:</w:t>
      </w:r>
    </w:p>
    <w:p>
      <w:pPr>
        <w:numPr>
          <w:ilvl w:val="0"/>
          <w:numId w:val="1001"/>
        </w:numPr>
        <w:pStyle w:val="Compact"/>
      </w:pPr>
      <w:r>
        <w:rPr>
          <w:bCs/>
          <w:b/>
        </w:rPr>
        <w:t xml:space="preserve">Demographic Diversity:</w:t>
      </w:r>
      <w:r>
        <w:t xml:space="preserve"> </w:t>
      </w:r>
      <w:r>
        <w:t xml:space="preserve">Marseille has one of the most diverse populations in Western Europe. The customer base is not monolithic. It includes long-standing local families, a growing class of tech entrepreneurs, and an influx of international investors attracted by the city's revitalization projects.</w:t>
      </w:r>
    </w:p>
    <w:p>
      <w:pPr>
        <w:numPr>
          <w:ilvl w:val="0"/>
          <w:numId w:val="1001"/>
        </w:numPr>
        <w:pStyle w:val="Compact"/>
      </w:pPr>
      <w:r>
        <w:rPr>
          <w:bCs/>
          <w:b/>
        </w:rPr>
        <w:t xml:space="preserve">Climate Considerations:</w:t>
      </w:r>
      <w:r>
        <w:t xml:space="preserve"> </w:t>
      </w:r>
      <w:r>
        <w:t xml:space="preserve">Unlike the colder north of France, Marseille enjoys a Mediterranean climate. This necessitates that the Tailor focuses on breathable fabrics such as linen, lightweight wool blends, and cottons. The standard "three-piece suit" is less prevalent than in Paris; instead, unstructured jackets and trousers with higher drape are preferred.</w:t>
      </w:r>
    </w:p>
    <w:p>
      <w:pPr>
        <w:numPr>
          <w:ilvl w:val="0"/>
          <w:numId w:val="1001"/>
        </w:numPr>
        <w:pStyle w:val="Compact"/>
      </w:pPr>
      <w:r>
        <w:rPr>
          <w:bCs/>
          <w:b/>
        </w:rPr>
        <w:t xml:space="preserve">Competition:</w:t>
      </w:r>
      <w:r>
        <w:t xml:space="preserve"> </w:t>
      </w:r>
      <w:r>
        <w:t xml:space="preserve">While Paris dominates global fashion perception, Marseille has a lower density of true bespoke tailors compared to the capital. This creates a niche opportunity. However, competition exists from ready-to-wear luxury brands and local dressmakers who may lack the technical precision of a master Tailor.</w:t>
      </w:r>
    </w:p>
    <w:p>
      <w:pPr>
        <w:pStyle w:val="FirstParagraph"/>
      </w:pPr>
      <w:r>
        <w:t xml:space="preserve">Key Insight: The market in France Marseille is underserved for high-quality, climate-appropriate bespoke menswear and womenswear, presenting a significant gap for a skilled Tailor to fill.</w:t>
      </w:r>
    </w:p>
    <w:bookmarkEnd w:id="22"/>
    <w:bookmarkStart w:id="26" w:name="strategic-operational-model"/>
    <w:p>
      <w:pPr>
        <w:pStyle w:val="Heading2"/>
      </w:pPr>
      <w:r>
        <w:t xml:space="preserve">4. Strategic Operational Model</w:t>
      </w:r>
    </w:p>
    <w:p>
      <w:pPr>
        <w:pStyle w:val="FirstParagraph"/>
      </w:pPr>
      <w:r>
        <w:t xml:space="preserve">The success of the Tailor in this specific location relies on adapting traditional methods to local needs. The operational model is built on three pillars:</w:t>
      </w:r>
    </w:p>
    <w:bookmarkStart w:id="23" w:name="Xa28d4318ed5e44db6958f4cc9adf0b91a7026b9"/>
    <w:p>
      <w:pPr>
        <w:pStyle w:val="Heading3"/>
      </w:pPr>
      <w:r>
        <w:t xml:space="preserve">A. Fabric Sourcing and Climate Adaptation</w:t>
      </w:r>
    </w:p>
    <w:p>
      <w:pPr>
        <w:pStyle w:val="FirstParagraph"/>
      </w:pPr>
      <w:r>
        <w:t xml:space="preserve">The Tailor must curate a fabric selection that resonates with the Mediterranean lifestyle. This involves sourcing from Italian mills renowned for lightweight wools (such as those from Biella) and French linen producers. The garments produced must withstand the heat while maintaining a sharp silhouette. This adaptation is crucial for retaining clients in France Marseille who require professional attire but cannot compromise on comfort.</w:t>
      </w:r>
    </w:p>
    <w:bookmarkEnd w:id="23"/>
    <w:bookmarkStart w:id="24" w:name="X4cc34fe59a1fe83f9ab290a5de2faeafd99518e"/>
    <w:p>
      <w:pPr>
        <w:pStyle w:val="Heading3"/>
      </w:pPr>
      <w:r>
        <w:t xml:space="preserve">B. Digital-Physical Hybrid Client Experience</w:t>
      </w:r>
    </w:p>
    <w:p>
      <w:pPr>
        <w:pStyle w:val="FirstParagraph"/>
      </w:pPr>
      <w:r>
        <w:t xml:space="preserve">Marseille is a hub for innovation, particularly within its tech sector. The Tailor service integrates digital tools with traditional craftsmanship. Clients can use an app to schedule fittings at their convenience, upload measurements via 3D scanning technology initially used for pattern creation, and view virtual mock-ups of fabrics before committing to orders. This hybrid approach appeals to the busy professional class in Euroméditerranée while preserving the human touch of a bespoke consultation.</w:t>
      </w:r>
    </w:p>
    <w:bookmarkEnd w:id="24"/>
    <w:bookmarkStart w:id="25" w:name="c.-location-strategy"/>
    <w:p>
      <w:pPr>
        <w:pStyle w:val="Heading3"/>
      </w:pPr>
      <w:r>
        <w:t xml:space="preserve">C. Location Strategy</w:t>
      </w:r>
    </w:p>
    <w:p>
      <w:pPr>
        <w:pStyle w:val="FirstParagraph"/>
      </w:pPr>
      <w:r>
        <w:t xml:space="preserve">The physical atelier is situated near the Old Port (Vieux-Port) but strategically close to business districts. This location serves as both a retail window and a workshop. The aesthetic of the shop reflects the local architecture—using warm terracotta tones and natural light—creating an immediate sense of belonging to France Marseille.</w:t>
      </w:r>
    </w:p>
    <w:bookmarkEnd w:id="25"/>
    <w:bookmarkEnd w:id="26"/>
    <w:bookmarkStart w:id="27" w:name="cultural-integration-and-brand-narrative"/>
    <w:p>
      <w:pPr>
        <w:pStyle w:val="Heading2"/>
      </w:pPr>
      <w:r>
        <w:t xml:space="preserve">5. Cultural Integration and Brand Narrative</w:t>
      </w:r>
    </w:p>
    <w:p>
      <w:pPr>
        <w:pStyle w:val="FirstParagraph"/>
      </w:pPr>
      <w:r>
        <w:t xml:space="preserve">A critical aspect of this Case Study is how the Tailor brand narratives its presence within the cultural fabric of France Marseille. Unlike a generic luxury brand, this enterprise positions itself as a custodian of local heritage while embracing modernity.</w:t>
      </w:r>
    </w:p>
    <w:p>
      <w:pPr>
        <w:pStyle w:val="BodyText"/>
      </w:pPr>
      <w:r>
        <w:t xml:space="preserve">The marketing strategy emphasizes "Mediterranean Elegance." Campaigns feature locals rather than international models, highlighting how the garments fit into everyday life in Marseille—whether it is attending a business meeting near the CMA CGM Tower or enjoying an evening aperitif by the water. The Tailor engages with local community events, sponsoring cultural festivals and collaborating with local artists, thereby embedding the brand into the social identity of France Marseille.</w:t>
      </w:r>
    </w:p>
    <w:p>
      <w:pPr>
        <w:pStyle w:val="BodyText"/>
      </w:pPr>
      <w:r>
        <w:t xml:space="preserve">Furthermore, respect for traditional craftsmanship is highlighted. The story of the Master Tailor, who has spent decades refining his technique, resonates deeply in a region that values artisanal history. This narrative differentiates the service from mass-market competitors and appeals to customers seeking authenticity.</w:t>
      </w:r>
    </w:p>
    <w:bookmarkEnd w:id="27"/>
    <w:bookmarkStart w:id="28" w:name="financial-projections-and-challenges"/>
    <w:p>
      <w:pPr>
        <w:pStyle w:val="Heading2"/>
      </w:pPr>
      <w:r>
        <w:t xml:space="preserve">6. Financial Projections and Challenges</w:t>
      </w:r>
    </w:p>
    <w:p>
      <w:pPr>
        <w:pStyle w:val="FirstParagraph"/>
      </w:pPr>
      <w:r>
        <w:rPr>
          <w:bCs/>
          <w:b/>
        </w:rPr>
        <w:t xml:space="preserve">Rental Costs:</w:t>
      </w:r>
      <w:r>
        <w:t xml:space="preserve"> </w:t>
      </w:r>
      <w:r>
        <w:t xml:space="preserve">While lower than Paris, prime commercial real estate in Marseille is becoming increasingly expensive due to gentrification. The Tailor must negotiate long-term leases carefully.</w:t>
      </w:r>
    </w:p>
    <w:p>
      <w:pPr>
        <w:pStyle w:val="BodyText"/>
      </w:pPr>
      <w:r>
        <w:rPr>
          <w:bCs/>
          <w:b/>
        </w:rPr>
        <w:t xml:space="preserve">Labor Costs:</w:t>
      </w:r>
      <w:r>
        <w:t xml:space="preserve"> </w:t>
      </w:r>
      <w:r>
        <w:t xml:space="preserve">France has stringent labor laws. Employing skilled tailors requires competitive salaries and adherence to collective bargaining agreements. However, the high value-added nature of bespoke services allows for premium pricing that can offset these costs.</w:t>
      </w:r>
    </w:p>
    <w:p>
      <w:pPr>
        <w:pStyle w:val="BodyText"/>
      </w:pPr>
      <w:r>
        <w:rPr>
          <w:bCs/>
          <w:b/>
        </w:rPr>
        <w:t xml:space="preserve">Currency Fluctuations:</w:t>
      </w:r>
      <w:r>
        <w:t xml:space="preserve"> </w:t>
      </w:r>
      <w:r>
        <w:t xml:space="preserve">As a business sourcing fabrics from Italy and targeting international clients (including tourists and expatriates), exchange rate fluctuations between the Euro, Pound Sterling, and US Dollar must be managed to protect margins.</w:t>
      </w:r>
    </w:p>
    <w:bookmarkEnd w:id="28"/>
    <w:bookmarkStart w:id="29" w:name="conclusion"/>
    <w:p>
      <w:pPr>
        <w:pStyle w:val="Heading2"/>
      </w:pPr>
      <w:r>
        <w:t xml:space="preserve">7. Conclusion</w:t>
      </w:r>
    </w:p>
    <w:bookmarkEnd w:id="29"/>
    <w:bookmarkStart w:id="30" w:name="X4b9c436ba8911040fa7a945cc9676392c05f0c4"/>
    <w:p>
      <w:pPr>
        <w:pStyle w:val="Heading2"/>
      </w:pPr>
      <w:r>
        <w:t xml:space="preserve">The Verdict on Tailor Services in France Marseille</w:t>
      </w:r>
    </w:p>
    <w:p>
      <w:pPr>
        <w:pStyle w:val="FirstParagraph"/>
      </w:pPr>
      <w:r>
        <w:t xml:space="preserve">This Case Study concludes that the establishment of a bespoke Tailor business in France Marseille is not only viable but holds significant potential for growth. The key to success lies in recognizing that the market demands are distinct from those of northern Europe or even Paris.</w:t>
      </w:r>
    </w:p>
    <w:p>
      <w:pPr>
        <w:pStyle w:val="BodyText"/>
      </w:pPr>
      <w:r>
        <w:t xml:space="preserve">The successful Tailor in this region must be an adapter—of fabric, style, and communication. By addressing the climatic needs of Mediterranean living and leveraging the unique multicultural energy of France Marseille, a bespoke service can transcend being merely a clothing provider to becoming a cultural icon.</w:t>
      </w:r>
    </w:p>
    <w:p>
      <w:pPr>
        <w:pStyle w:val="BodyText"/>
      </w:pPr>
      <w:r>
        <w:t xml:space="preserve">For investors and entrepreneurs looking at the French luxury market outside of Paris, Marseille represents an untapped frontier. The synergy between traditional tailoring arts and the dynamic modern economy of this port city creates a fertile ground for innovation. Ultimately, the Tailor who masters this balance will capture a loyal clientele that values both heritage and contemporary relevance.</w:t>
      </w:r>
    </w:p>
    <w:bookmarkEnd w:id="30"/>
    <w:p>
      <w:pPr>
        <w:pStyle w:val="BodyText"/>
      </w:pPr>
      <w:r>
        <w:rPr>
          <w:iCs/>
          <w:i/>
        </w:rPr>
        <w:t xml:space="preserve">Note: All data and strategic assumptions presented in this document are illustrative for academic and planning purposes, focusing on the specific context of Tailor operations within France Marseille.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Bespoke Tailor Service in France Marseille</dc:title>
  <dc:creator/>
  <dc:language>en</dc:language>
  <cp:keywords/>
  <dcterms:created xsi:type="dcterms:W3CDTF">2026-07-29T06:27:33Z</dcterms:created>
  <dcterms:modified xsi:type="dcterms:W3CDTF">2026-07-29T06:27:33Z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