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Case</w:t>
      </w:r>
      <w:r>
        <w:t xml:space="preserve"> </w:t>
      </w:r>
      <w:r>
        <w:t xml:space="preserve">Study:</w:t>
      </w:r>
      <w:r>
        <w:t xml:space="preserve"> </w:t>
      </w:r>
      <w:r>
        <w:t xml:space="preserve">Tailor</w:t>
      </w:r>
      <w:r>
        <w:t xml:space="preserve"> </w:t>
      </w:r>
      <w:r>
        <w:t xml:space="preserve">Services</w:t>
      </w:r>
      <w:r>
        <w:t xml:space="preserve"> </w:t>
      </w:r>
      <w:r>
        <w:t xml:space="preserve">in</w:t>
      </w:r>
      <w:r>
        <w:t xml:space="preserve"> </w:t>
      </w:r>
      <w:r>
        <w:t xml:space="preserve">Germany</w:t>
      </w:r>
      <w:r>
        <w:t xml:space="preserve"> </w:t>
      </w:r>
      <w:r>
        <w:t xml:space="preserve">Berlin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Case Study: Tailor Services in Germany Berlin</dc:title>
  <dc:creator/>
  <dc:language>en</dc:language>
  <cp:keywords/>
  <dcterms:created xsi:type="dcterms:W3CDTF">2026-07-29T06:33:19Z</dcterms:created>
  <dcterms:modified xsi:type="dcterms:W3CDTF">2026-07-29T06:33:19Z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