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Germany</w:t>
      </w:r>
      <w:r>
        <w:t xml:space="preserve"> </w:t>
      </w:r>
      <w:r>
        <w:t xml:space="preserve">Munich</w:t>
      </w:r>
    </w:p>
    <w:bookmarkStart w:id="26" w:name="X9153c2b2763bd699310a6fe660609543a044d60"/>
    <w:p>
      <w:pPr>
        <w:pStyle w:val="Heading1"/>
      </w:pPr>
      <w:r>
        <w:t xml:space="preserve">Strategic Integration of a Bespoke Tailor in the Munich Market</w:t>
      </w:r>
    </w:p>
    <w:p>
      <w:pPr>
        <w:pStyle w:val="FirstParagraph"/>
      </w:pPr>
      <w:r>
        <w:rPr>
          <w:bCs/>
          <w:b/>
        </w:rPr>
        <w:t xml:space="preserve">Date:</w:t>
      </w:r>
      <w:r>
        <w:t xml:space="preserve"> </w:t>
      </w:r>
      <w:r>
        <w:t xml:space="preserve">October 2023</w:t>
      </w:r>
      <w:r>
        <w:br/>
      </w:r>
      <w:r>
        <w:rPr>
          <w:bCs/>
          <w:b/>
        </w:rPr>
        <w:t xml:space="preserve">Region:</w:t>
      </w:r>
    </w:p>
    <w:p>
      <w:pPr>
        <w:pStyle w:val="BodyText"/>
      </w:pPr>
      <w:r>
        <w:t xml:space="preserve">.</w:t>
      </w:r>
      <w:r>
        <w:t xml:space="preserve"> </w:t>
      </w:r>
      <w:r>
        <w:rPr>
          <w:bCs/>
          <w:b/>
        </w:rPr>
        <w:t xml:space="preserve">Bureau: Berlin, Munich</w:t>
      </w:r>
    </w:p>
    <w:p>
      <w:pPr>
        <w:pStyle w:val="BodyText"/>
      </w:pPr>
      <w:r>
        <w:t xml:space="preserve">.</w:t>
      </w:r>
    </w:p>
    <w:p>
      <w:pPr>
        <w:pStyle w:val="BodyText"/>
      </w:pPr>
      <w:r>
        <w:t xml:space="preserve">Status: Completed Analysis1. Executive Summary</w:t>
      </w:r>
    </w:p>
    <w:p>
      <w:pPr>
        <w:pStyle w:val="BodyText"/>
      </w:pPr>
      <w:r>
        <w:t xml:space="preserve">This case study examines the strategic implementation and operational viability of establishing a high-end</w:t>
      </w:r>
      <w:r>
        <w:t xml:space="preserve"> </w:t>
      </w:r>
      <w:r>
        <w:rPr>
          <w:iCs/>
          <w:i/>
        </w:rPr>
        <w:t xml:space="preserve">Tailor</w:t>
      </w:r>
      <w:r>
        <w:t xml:space="preserve"> </w:t>
      </w:r>
      <w:r>
        <w:t xml:space="preserve">service within the dynamic commercial landscape of</w:t>
      </w:r>
      <w:r>
        <w:t xml:space="preserve"> </w:t>
      </w:r>
      <w:r>
        <w:rPr>
          <w:bCs/>
          <w:b/>
        </w:rPr>
        <w:t xml:space="preserve">Munich (München)</w:t>
      </w:r>
      <w:r>
        <w:t xml:space="preserve">, located in southern Germany (</w:t>
      </w:r>
      <w:r>
        <w:rPr>
          <w:bCs/>
          <w:b/>
        </w:rPr>
        <w:t xml:space="preserve">Germany Munich</w:t>
      </w:r>
      <w:r>
        <w:t xml:space="preserve">). The objective is to analyze how traditional craftsmanship intersects with modern consumer behavior in one of Europe's most affluent metropolitan areas. By focusing on the unique cultural expectations of German consumers and the specific demographic characteristics of</w:t>
      </w:r>
      <w:r>
        <w:t xml:space="preserve"> </w:t>
      </w:r>
      <w:r>
        <w:rPr>
          <w:iCs/>
          <w:i/>
        </w:rPr>
        <w:t xml:space="preserve">Munich</w:t>
      </w:r>
      <w:r>
        <w:t xml:space="preserve">, this document outlines a roadmap for success, addressing challenges such as high operational costs, intense competition from established luxury brands, and the evolving demand for sustainable fashion.</w:t>
      </w:r>
    </w:p>
    <w:bookmarkStart w:id="20" w:name="market-context-the-munich-landscape"/>
    <w:p>
      <w:pPr>
        <w:pStyle w:val="Heading2"/>
      </w:pPr>
      <w:r>
        <w:t xml:space="preserve">2. Market Context: The Munich Landscape</w:t>
      </w:r>
    </w:p>
    <w:p>
      <w:pPr>
        <w:pStyle w:val="FirstParagraph"/>
      </w:pPr>
      <w:r>
        <w:rPr>
          <w:bCs/>
          <w:b/>
        </w:rPr>
        <w:t xml:space="preserve">Munich (München)</w:t>
      </w:r>
    </w:p>
    <w:p>
      <w:pPr>
        <w:pStyle w:val="BodyText"/>
      </w:pPr>
      <w:r>
        <w:t xml:space="preserve">.</w:t>
      </w:r>
      <w:r>
        <w:t xml:space="preserve"> </w:t>
      </w:r>
      <w:r>
        <w:rPr>
          <w:bCs/>
          <w:b/>
        </w:rPr>
        <w:t xml:space="preserve">Berlin: Berlin</w:t>
      </w:r>
    </w:p>
    <w:p>
      <w:pPr>
        <w:pStyle w:val="BodyText"/>
      </w:pPr>
      <w:r>
        <w:t xml:space="preserve">.</w:t>
      </w:r>
      <w:r>
        <w:t xml:space="preserve"> </w:t>
      </w:r>
      <w:r>
        <w:rPr>
          <w:bCs/>
          <w:b/>
        </w:rPr>
        <w:t xml:space="preserve">Berlin</w:t>
      </w:r>
    </w:p>
    <w:p>
      <w:pPr>
        <w:pStyle w:val="BodyText"/>
      </w:pPr>
      <w:r>
        <w:t xml:space="preserve">,</w:t>
      </w:r>
    </w:p>
    <w:p>
      <w:pPr>
        <w:pStyle w:val="BodyText"/>
      </w:pPr>
      <w:r>
        <w:rPr>
          <w:iCs/>
          <w:i/>
        </w:rPr>
        <w:t xml:space="preserve">Tailor:</w:t>
      </w:r>
      <w:r>
        <w:t xml:space="preserve">The presence of the BMW Group, Allianz, and numerous tech startups has created a wealthy demographic that values quality over quantity. In this context, a</w:t>
      </w:r>
      <w:r>
        <w:t xml:space="preserve"> </w:t>
      </w:r>
      <w:r>
        <w:rPr>
          <w:iCs/>
          <w:i/>
        </w:rPr>
        <w:t xml:space="preserve">Tailor</w:t>
      </w:r>
      <w:r>
        <w:t xml:space="preserve"> </w:t>
      </w:r>
      <w:r>
        <w:t xml:space="preserve">service must not merely provide clothing alterations but rather offer bespoke styling advice and heritage craftsmanship.</w:t>
      </w:r>
    </w:p>
    <w:p>
      <w:pPr>
        <w:pStyle w:val="BodyText"/>
      </w:pPr>
      <w:r>
        <w:t xml:space="preserve">The market in</w:t>
      </w:r>
      <w:r>
        <w:t xml:space="preserve"> </w:t>
      </w:r>
      <w:r>
        <w:rPr>
          <w:bCs/>
          <w:b/>
        </w:rPr>
        <w:t xml:space="preserve">Munich</w:t>
      </w:r>
    </w:p>
    <w:p>
      <w:pPr>
        <w:pStyle w:val="BodyText"/>
      </w:pPr>
      <w:r>
        <w:t xml:space="preserve">.</w:t>
      </w:r>
      <w:r>
        <w:t xml:space="preserve"> </w:t>
      </w:r>
      <w:r>
        <w:rPr>
          <w:bCs/>
          <w:b/>
        </w:rPr>
        <w:t xml:space="preserve">Berlin:</w:t>
      </w:r>
    </w:p>
    <w:p>
      <w:pPr>
        <w:pStyle w:val="BodyText"/>
      </w:pPr>
      <w:r>
        <w:t xml:space="preserve">.</w:t>
      </w:r>
      <w:r>
        <w:t xml:space="preserve"> </w:t>
      </w:r>
      <w:r>
        <w:rPr>
          <w:bCs/>
          <w:b/>
        </w:rPr>
        <w:t xml:space="preserve">Berlin</w:t>
      </w:r>
      <w:r>
        <w:t xml:space="preserve">, the demand for custom suits is driven by a need for professional distinction. Unlike other cities where fast fashion dominates, Munich retains a strong tradition of "Bayerischer Stil" (Bavarian style), which complements modern tailoring. A</w:t>
      </w:r>
      <w:r>
        <w:t xml:space="preserve"> </w:t>
      </w:r>
      <w:r>
        <w:rPr>
          <w:iCs/>
          <w:i/>
        </w:rPr>
        <w:t xml:space="preserve">Tailor</w:t>
      </w:r>
      <w:r>
        <w:t xml:space="preserve"> </w:t>
      </w:r>
      <w:r>
        <w:t xml:space="preserve">operating in this region must navigate the delicate balance between traditional Savile Row standards and local Bavarian aesthetics.</w:t>
      </w:r>
    </w:p>
    <w:bookmarkEnd w:id="20"/>
    <w:bookmarkStart w:id="21" w:name="problem-statement"/>
    <w:p>
      <w:pPr>
        <w:pStyle w:val="Heading2"/>
      </w:pPr>
      <w:r>
        <w:t xml:space="preserve">3. Problem Statement</w:t>
      </w:r>
    </w:p>
    <w:p>
      <w:pPr>
        <w:pStyle w:val="FirstParagraph"/>
      </w:pPr>
      <w:r>
        <w:t xml:space="preserve">The primary challenge identified for a new</w:t>
      </w:r>
      <w:r>
        <w:t xml:space="preserve"> </w:t>
      </w:r>
      <w:r>
        <w:rPr>
          <w:iCs/>
          <w:i/>
        </w:rPr>
        <w:t xml:space="preserve">Tailor</w:t>
      </w:r>
      <w:r>
        <w:t xml:space="preserve"> </w:t>
      </w:r>
      <w:r>
        <w:t xml:space="preserve">naming "Precision Tailoring Munich" is market penetration. The city of</w:t>
      </w:r>
      <w:r>
        <w:t xml:space="preserve"> </w:t>
      </w:r>
      <w:r>
        <w:rPr>
          <w:bCs/>
          <w:b/>
        </w:rPr>
        <w:t xml:space="preserve">Munich (München)</w:t>
      </w:r>
    </w:p>
    <w:p>
      <w:pPr>
        <w:pStyle w:val="BodyText"/>
      </w:pPr>
      <w:r>
        <w:t xml:space="preserve">.</w:t>
      </w:r>
      <w:r>
        <w:t xml:space="preserve"> </w:t>
      </w:r>
      <w:r>
        <w:rPr>
          <w:bCs/>
          <w:b/>
        </w:rPr>
        <w:t xml:space="preserve">Berlin</w:t>
      </w:r>
      <w:r>
        <w:t xml:space="preserve">, while having a vibrant fashion scene, is also characterized by high rent and labor costs. Potential clients are skeptical of new entrants who cannot demonstrate immediate expertise. Furthermore, the concept of a</w:t>
      </w:r>
      <w:r>
        <w:t xml:space="preserve"> </w:t>
      </w:r>
      <w:r>
        <w:rPr>
          <w:iCs/>
          <w:i/>
        </w:rPr>
        <w:t xml:space="preserve">Tailor</w:t>
      </w:r>
      <w:r>
        <w:t xml:space="preserve"> </w:t>
      </w:r>
      <w:r>
        <w:t xml:space="preserve">as a holistic service provider is still emerging; many consumers view tailors solely as repair shops rather than creative partners. In</w:t>
      </w:r>
      <w:r>
        <w:t xml:space="preserve"> </w:t>
      </w:r>
      <w:r>
        <w:rPr>
          <w:bCs/>
          <w:b/>
        </w:rPr>
        <w:t xml:space="preserve">Germany Munich</w:t>
      </w:r>
      <w:r>
        <w:t xml:space="preserve">, there is a need to elevate the perception of what it means to visit a tailor.</w:t>
      </w:r>
    </w:p>
    <w:bookmarkEnd w:id="21"/>
    <w:bookmarkStart w:id="22" w:name="strategic-approach-and-solution"/>
    <w:p>
      <w:pPr>
        <w:pStyle w:val="Heading2"/>
      </w:pPr>
      <w:r>
        <w:t xml:space="preserve">4. Strategic Approach and Solution</w:t>
      </w:r>
    </w:p>
    <w:p>
      <w:pPr>
        <w:pStyle w:val="FirstParagraph"/>
      </w:pPr>
      <w:r>
        <w:t xml:space="preserve">To address these challenges, the following strategy was implemented for the</w:t>
      </w:r>
      <w:r>
        <w:t xml:space="preserve"> </w:t>
      </w:r>
      <w:r>
        <w:rPr>
          <w:iCs/>
          <w:i/>
        </w:rPr>
        <w:t xml:space="preserve">Tailor</w:t>
      </w:r>
      <w:r>
        <w:t xml:space="preserve"> </w:t>
      </w:r>
      <w:r>
        <w:t xml:space="preserve">brand in</w:t>
      </w:r>
      <w:r>
        <w:t xml:space="preserve"> </w:t>
      </w:r>
      <w:r>
        <w:rPr>
          <w:bCs/>
          <w:b/>
        </w:rPr>
        <w:t xml:space="preserve">Munich (München)</w:t>
      </w:r>
    </w:p>
    <w:p>
      <w:pPr>
        <w:pStyle w:val="BodyText"/>
      </w:pPr>
      <w:r>
        <w:t xml:space="preserve">.</w:t>
      </w:r>
      <w:r>
        <w:t xml:space="preserve"> </w:t>
      </w:r>
      <w:r>
        <w:rPr>
          <w:bCs/>
          <w:b/>
        </w:rPr>
        <w:t xml:space="preserve">Berlin</w:t>
      </w:r>
      <w:r>
        <w:t xml:space="preserve">:</w:t>
      </w:r>
    </w:p>
    <w:p>
      <w:pPr>
        <w:pStyle w:val="BodyText"/>
      </w:pPr>
      <w:r>
        <w:rPr>
          <w:bCs/>
          <w:b/>
        </w:rPr>
        <w:t xml:space="preserve">Digital-First Consultation:</w:t>
      </w:r>
    </w:p>
    <w:p>
      <w:pPr>
        <w:pStyle w:val="BodyText"/>
      </w:pPr>
      <w:r>
        <w:t xml:space="preserve">.</w:t>
      </w:r>
    </w:p>
    <w:p>
      <w:pPr>
        <w:pStyle w:val="BodyText"/>
      </w:pPr>
      <w:r>
        <w:t xml:space="preserve">A robust online platform was developed to allow clients in</w:t>
      </w:r>
      <w:r>
        <w:t xml:space="preserve"> </w:t>
      </w:r>
      <w:r>
        <w:rPr>
          <w:bCs/>
          <w:b/>
        </w:rPr>
        <w:t xml:space="preserve">Munich (München)</w:t>
      </w:r>
      <w:r>
        <w:t xml:space="preserve">, Germany Berlin:</w:t>
      </w:r>
      <w:r>
        <w:rPr>
          <w:iCs/>
          <w:i/>
        </w:rPr>
        <w:t xml:space="preserve">Tailor</w:t>
      </w:r>
      <w:r>
        <w:t xml:space="preserve">:</w:t>
      </w:r>
    </w:p>
    <w:p>
      <w:pPr>
        <w:pStyle w:val="BodyText"/>
      </w:pPr>
      <w:r>
        <w:t xml:space="preserve">Munich (München): The Role of Technology in Enhancing Craftsmanship</w:t>
      </w:r>
    </w:p>
    <w:p>
      <w:pPr>
        <w:pStyle w:val="BodyText"/>
      </w:pPr>
      <w:r>
        <w:t xml:space="preserve">In</w:t>
      </w:r>
    </w:p>
    <w:p>
      <w:pPr>
        <w:pStyle w:val="BodyText"/>
      </w:pPr>
      <w:r>
        <w:t xml:space="preserve">Munich (München), the integration of technology with traditional tailoring methods proved crucial. 3D body scanning was introduced to complement the</w:t>
      </w:r>
      <w:r>
        <w:t xml:space="preserve"> </w:t>
      </w:r>
      <w:r>
        <w:rPr>
          <w:iCs/>
          <w:i/>
        </w:rPr>
        <w:t xml:space="preserve">Tailor's</w:t>
      </w:r>
      <w:r>
        <w:t xml:space="preserve"> </w:t>
      </w:r>
      <w:r>
        <w:t xml:space="preserve">traditional measuring techniques. This innovation reduced fitting errors by 40% and increased client trust, particularly among younger professionals in Germany Munich who are tech-savvy.</w:t>
      </w:r>
    </w:p>
    <w:bookmarkEnd w:id="22"/>
    <w:bookmarkStart w:id="23" w:name="challenges-and-mitigation"/>
    <w:p>
      <w:pPr>
        <w:pStyle w:val="Heading2"/>
      </w:pPr>
      <w:r>
        <w:t xml:space="preserve">5. Challenges and Mitigation</w:t>
      </w:r>
    </w:p>
    <w:p>
      <w:pPr>
        <w:pStyle w:val="FirstParagraph"/>
      </w:pPr>
      <w:r>
        <w:rPr>
          <w:bCs/>
          <w:b/>
        </w:rPr>
        <w:t xml:space="preserve">A. High Operational Costs:</w:t>
      </w:r>
    </w:p>
    <w:p>
      <w:pPr>
        <w:pStyle w:val="BodyText"/>
      </w:pPr>
      <w:r>
        <w:t xml:space="preserve">.</w:t>
      </w:r>
      <w:r>
        <w:t xml:space="preserve"> </w:t>
      </w:r>
      <w:r>
        <w:rPr>
          <w:bCs/>
          <w:b/>
        </w:rPr>
        <w:t xml:space="preserve">Berlin</w:t>
      </w:r>
      <w:r>
        <w:t xml:space="preserve">, rent in prestigious districts like Schwabing or Maxvorstadt is exceptionally high. To mitigate this, the</w:t>
      </w:r>
      <w:r>
        <w:t xml:space="preserve"> </w:t>
      </w:r>
      <w:r>
        <w:rPr>
          <w:iCs/>
          <w:i/>
        </w:rPr>
        <w:t xml:space="preserve">Tailor</w:t>
      </w:r>
      <w:r>
        <w:t xml:space="preserve"> </w:t>
      </w:r>
      <w:r>
        <w:t xml:space="preserve">opted for a smaller, atelier-style space in a less expensive but still accessible area, relying heavily on mobile consultation services where the</w:t>
      </w:r>
      <w:r>
        <w:t xml:space="preserve"> </w:t>
      </w:r>
      <w:r>
        <w:rPr>
          <w:iCs/>
          <w:i/>
        </w:rPr>
        <w:t xml:space="preserve">Tailor</w:t>
      </w:r>
      <w:r>
        <w:t xml:space="preserve"> </w:t>
      </w:r>
      <w:r>
        <w:t xml:space="preserve">would visit clients at their homes or offices in Munich.</w:t>
      </w:r>
    </w:p>
    <w:p>
      <w:pPr>
        <w:pStyle w:val="BodyText"/>
      </w:pPr>
      <w:r>
        <w:rPr>
          <w:bCs/>
          <w:b/>
        </w:rPr>
        <w:t xml:space="preserve">B. Labor Shortage:</w:t>
      </w:r>
    </w:p>
    <w:p>
      <w:pPr>
        <w:pStyle w:val="BodyText"/>
      </w:pPr>
      <w:r>
        <w:t xml:space="preserve">.</w:t>
      </w:r>
    </w:p>
    <w:p>
      <w:pPr>
        <w:pStyle w:val="BodyText"/>
      </w:pPr>
      <w:r>
        <w:t xml:space="preserve">Finding skilled tailors who understand both Italian fabrics and German precision is difficult in Germany Munich. The company partnered with local vocational schools (</w:t>
      </w:r>
      <w:r>
        <w:rPr>
          <w:bCs/>
          <w:b/>
        </w:rPr>
        <w:t xml:space="preserve">Munich (München)</w:t>
      </w:r>
      <w:r>
        <w:t xml:space="preserve">,</w:t>
      </w:r>
      <w:r>
        <w:t xml:space="preserve"> </w:t>
      </w:r>
      <w:r>
        <w:rPr>
          <w:iCs/>
          <w:i/>
        </w:rPr>
        <w:t xml:space="preserve">Tailor</w:t>
      </w:r>
      <w:r>
        <w:t xml:space="preserve">) to create apprenticeship programs, ensuring a pipeline of talent trained in the specific standards required by the Munich market.</w:t>
      </w:r>
    </w:p>
    <w:bookmarkEnd w:id="23"/>
    <w:bookmarkStart w:id="24" w:name="results-and-impact"/>
    <w:p>
      <w:pPr>
        <w:pStyle w:val="Heading2"/>
      </w:pPr>
      <w:r>
        <w:t xml:space="preserve">6. Results and Impact</w:t>
      </w:r>
    </w:p>
    <w:p>
      <w:pPr>
        <w:pStyle w:val="FirstParagraph"/>
      </w:pPr>
      <w:r>
        <w:t xml:space="preserve">After 18 months of operation, the</w:t>
      </w:r>
      <w:r>
        <w:t xml:space="preserve"> </w:t>
      </w:r>
      <w:r>
        <w:rPr>
          <w:iCs/>
          <w:i/>
        </w:rPr>
        <w:t xml:space="preserve">Tailor</w:t>
      </w:r>
      <w:r>
        <w:t xml:space="preserve"> </w:t>
      </w:r>
      <w:r>
        <w:t xml:space="preserve">brand has achieved significant milestones in</w:t>
      </w:r>
      <w:r>
        <w:t xml:space="preserve"> </w:t>
      </w:r>
      <w:r>
        <w:rPr>
          <w:bCs/>
          <w:b/>
        </w:rPr>
        <w:t xml:space="preserve">Munich (München)</w:t>
      </w:r>
      <w:r>
        <w:t xml:space="preserve">, Germany:</w:t>
      </w:r>
    </w:p>
    <w:p>
      <w:pPr>
        <w:pStyle w:val="BodyText"/>
      </w:pPr>
      <w:r>
        <w:t xml:space="preserve">ClienRetention:</w:t>
      </w:r>
    </w:p>
    <w:p>
      <w:pPr>
        <w:pStyle w:val="BodyText"/>
      </w:pPr>
      <w:r>
        <w:t xml:space="preserve">.</w:t>
      </w:r>
    </w:p>
    <w:p>
      <w:pPr>
        <w:pStyle w:val="BodyText"/>
      </w:pPr>
      <w:r>
        <w:t xml:space="preserve">A 75% client retention rate was achieved, with many customers returning for multiple suits per year. This loyalty is attributed to the personalized service model unique to the</w:t>
      </w:r>
      <w:r>
        <w:t xml:space="preserve"> </w:t>
      </w:r>
      <w:r>
        <w:rPr>
          <w:iCs/>
          <w:i/>
        </w:rPr>
        <w:t xml:space="preserve">Tailor</w:t>
      </w:r>
      <w:r>
        <w:t xml:space="preserve"> </w:t>
      </w:r>
      <w:r>
        <w:t xml:space="preserve">experience in Munich.</w:t>
      </w:r>
    </w:p>
    <w:p>
      <w:pPr>
        <w:pStyle w:val="BodyText"/>
      </w:pPr>
      <w:r>
        <w:rPr>
          <w:bCs/>
          <w:b/>
        </w:rPr>
        <w:t xml:space="preserve">B. Revenue Growth:</w:t>
      </w:r>
    </w:p>
    <w:p>
      <w:pPr>
        <w:pStyle w:val="BodyText"/>
      </w:pPr>
      <w:r>
        <w:t xml:space="preserve">.</w:t>
      </w:r>
    </w:p>
    <w:p>
      <w:pPr>
        <w:pStyle w:val="BodyText"/>
      </w:pPr>
      <w:r>
        <w:t xml:space="preserve">Revenue exceeded initial projections by 25% in the second year. The average ticket size increased as clients moved from simple alterations to full bespoke commissions, demonstrating successful upselling strategies tailored to the affluent Munich demographic.</w:t>
      </w:r>
    </w:p>
    <w:p>
      <w:pPr>
        <w:pStyle w:val="BodyText"/>
      </w:pPr>
      <w:r>
        <w:t xml:space="preserve">C. Brand Recognition:</w:t>
      </w:r>
    </w:p>
    <w:p>
      <w:pPr>
        <w:pStyle w:val="BodyText"/>
      </w:pPr>
      <w:r>
        <w:t xml:space="preserve">.</w:t>
      </w:r>
    </w:p>
    <w:p>
      <w:pPr>
        <w:pStyle w:val="BodyText"/>
      </w:pPr>
      <w:r>
        <w:t xml:space="preserve">The</w:t>
      </w:r>
      <w:r>
        <w:t xml:space="preserve"> </w:t>
      </w:r>
      <w:r>
        <w:rPr>
          <w:iCs/>
          <w:i/>
        </w:rPr>
        <w:t xml:space="preserve">Tailor</w:t>
      </w:r>
      <w:r>
        <w:t xml:space="preserve"> </w:t>
      </w:r>
      <w:r>
        <w:t xml:space="preserve">has become a recognized name in local business circles in Germany Munich. Partnerships with high-end clothing retailers and corporate HR departments for employee uniform customization have expanded the brand's reach beyond individual consumers.</w:t>
      </w:r>
    </w:p>
    <w:bookmarkEnd w:id="24"/>
    <w:bookmarkStart w:id="25" w:name="conclusion"/>
    <w:p>
      <w:pPr>
        <w:pStyle w:val="Heading2"/>
      </w:pPr>
      <w:r>
        <w:t xml:space="preserve">7. Conclusion</w:t>
      </w:r>
    </w:p>
    <w:p>
      <w:pPr>
        <w:pStyle w:val="FirstParagraph"/>
      </w:pPr>
      <w:r>
        <w:t xml:space="preserve">This case study demonstrates that establishing a successful</w:t>
      </w:r>
      <w:r>
        <w:t xml:space="preserve"> </w:t>
      </w:r>
      <w:r>
        <w:rPr>
          <w:iCs/>
          <w:i/>
        </w:rPr>
        <w:t xml:space="preserve">Tailor</w:t>
      </w:r>
      <w:r>
        <w:t xml:space="preserve"> </w:t>
      </w:r>
      <w:r>
        <w:t xml:space="preserve">business in</w:t>
      </w:r>
      <w:r>
        <w:t xml:space="preserve"> </w:t>
      </w:r>
      <w:r>
        <w:rPr>
          <w:bCs/>
          <w:b/>
        </w:rPr>
        <w:t xml:space="preserve">Munich (München)</w:t>
      </w:r>
      <w:r>
        <w:t xml:space="preserve">, Germany requires more than just sewing skills. It demands a deep understanding of local culture, economic realities, and consumer psychology. The success of the project hinges on the ability to blend traditional craftsmanship with modern business practices, creating a value proposition that resonates with the discerning clients of Munich.</w:t>
      </w:r>
    </w:p>
    <w:p>
      <w:pPr>
        <w:pStyle w:val="BodyText"/>
      </w:pPr>
      <w:r>
        <w:t xml:space="preserve">The term</w:t>
      </w:r>
      <w:r>
        <w:t xml:space="preserve"> </w:t>
      </w:r>
      <w:r>
        <w:rPr>
          <w:iCs/>
          <w:i/>
        </w:rPr>
        <w:t xml:space="preserve">Tailor</w:t>
      </w:r>
      <w:r>
        <w:t xml:space="preserve"> </w:t>
      </w:r>
      <w:r>
        <w:t xml:space="preserve">in this context is redefined not just as a craftsman, but as a consultant and partner in personal branding. The market in</w:t>
      </w:r>
      <w:r>
        <w:t xml:space="preserve"> </w:t>
      </w:r>
      <w:r>
        <w:rPr>
          <w:bCs/>
          <w:b/>
        </w:rPr>
        <w:t xml:space="preserve">Munich (München)</w:t>
      </w:r>
      <w:r>
        <w:t xml:space="preserve">, Germany, offers immense potential for those willing to invest in quality, sustainability, and personalized service. Future expansions into other German cities such as Frankfurt or Hamburg should follow this model of deep local integration while maintaining the core values that defined success in Munich.</w:t>
      </w:r>
    </w:p>
    <w:p>
      <w:pPr>
        <w:pStyle w:val="BodyText"/>
      </w:pPr>
      <w:r>
        <w:t xml:space="preserve">In conclusion, the</w:t>
      </w:r>
      <w:r>
        <w:t xml:space="preserve"> </w:t>
      </w:r>
      <w:r>
        <w:rPr>
          <w:iCs/>
          <w:i/>
        </w:rPr>
        <w:t xml:space="preserve">Tailor</w:t>
      </w:r>
      <w:r>
        <w:t xml:space="preserve"> </w:t>
      </w:r>
      <w:r>
        <w:t xml:space="preserve">industry in</w:t>
      </w:r>
      <w:r>
        <w:t xml:space="preserve"> </w:t>
      </w:r>
      <w:r>
        <w:rPr>
          <w:bCs/>
          <w:b/>
        </w:rPr>
        <w:t xml:space="preserve">Munich (München)</w:t>
      </w:r>
      <w:r>
        <w:t xml:space="preserve">, Germany is ripe for innovation. By addressing the specific needs of clients through technology, exceptional customer service, and strategic location choices, a tailor business can thrive and set new standards for bespoke fashion in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Germany Munich</dc:title>
  <dc:creator/>
  <dc:language>en</dc:language>
  <cp:keywords/>
  <dcterms:created xsi:type="dcterms:W3CDTF">2026-07-29T03:58:03Z</dcterms:created>
  <dcterms:modified xsi:type="dcterms:W3CDTF">2026-07-29T03:58:03Z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