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Indonesia</w:t>
      </w:r>
      <w:r>
        <w:t xml:space="preserve"> </w:t>
      </w:r>
      <w:r>
        <w:t xml:space="preserve">Jakarta</w:t>
      </w:r>
    </w:p>
    <w:bookmarkStart w:id="26" w:name="Xdd413bb117e503ed487aaecac2eb215ab9f1d0d"/>
    <w:p>
      <w:pPr>
        <w:pStyle w:val="Heading1"/>
      </w:pPr>
      <w:r>
        <w:t xml:space="preserve">Cultural Continuity and Modern Adaptation in the Fashion Sector</w:t>
      </w:r>
    </w:p>
    <w:bookmarkStart w:id="25" w:name="Xcd21423bdb7160371da6fae893af7270e87974c"/>
    <w:p>
      <w:pPr>
        <w:pStyle w:val="Heading2"/>
      </w:pPr>
      <w:r>
        <w:t xml:space="preserve">A Comprehensive Case Study on the Traditional Tailor in Indonesia Jakarta</w:t>
      </w:r>
    </w:p>
    <w:p>
      <w:pPr>
        <w:pStyle w:val="FirstParagraph"/>
      </w:pPr>
      <w:r>
        <w:t xml:space="preserve">The metropolitan landscape of</w:t>
      </w:r>
      <w:r>
        <w:t xml:space="preserve"> </w:t>
      </w:r>
      <w:r>
        <w:rPr>
          <w:bCs/>
          <w:b/>
        </w:rPr>
        <w:t xml:space="preserve">Indonesia Jakarta</w:t>
      </w:r>
      <w:r>
        <w:t xml:space="preserve">, a sprawling megacity home to over ten million residents, represents a complex intersection of rapid modernization, colonial history, and deep-rooted cultural traditions. Within this dynamic urban environment, the concept of the traditional</w:t>
      </w:r>
      <w:r>
        <w:t xml:space="preserve"> </w:t>
      </w:r>
      <w:r>
        <w:rPr>
          <w:bCs/>
          <w:b/>
        </w:rPr>
        <w:t xml:space="preserve">Tailor</w:t>
      </w:r>
      <w:r>
        <w:t xml:space="preserve"> </w:t>
      </w:r>
      <w:r>
        <w:t xml:space="preserve">has not only survived but evolved into a critical pillar of both social interaction and sartorial identity. This document explores how bespoke tailoring remains relevant in</w:t>
      </w:r>
      <w:r>
        <w:t xml:space="preserve"> </w:t>
      </w:r>
      <w:r>
        <w:rPr>
          <w:bCs/>
          <w:b/>
        </w:rPr>
        <w:t xml:space="preserve">Indonesia Jakarta</w:t>
      </w:r>
      <w:r>
        <w:t xml:space="preserve">, analyzing its economic impact, cultural significance, and adaptation to contemporary consumer behaviors.</w:t>
      </w:r>
    </w:p>
    <w:bookmarkStart w:id="20" w:name="X595b341a3378465578e6be2041cdfd6ca948590"/>
    <w:p>
      <w:pPr>
        <w:pStyle w:val="Heading3"/>
      </w:pPr>
      <w:r>
        <w:t xml:space="preserve">The Socio-Cultural Context of Dressing in Indonesia</w:t>
      </w:r>
    </w:p>
    <w:p>
      <w:pPr>
        <w:pStyle w:val="FirstParagraph"/>
      </w:pPr>
      <w:r>
        <w:t xml:space="preserve">In</w:t>
      </w:r>
      <w:r>
        <w:t xml:space="preserve"> </w:t>
      </w:r>
      <w:r>
        <w:rPr>
          <w:bCs/>
          <w:b/>
        </w:rPr>
        <w:t xml:space="preserve">Indonesia Jakarta</w:t>
      </w:r>
      <w:r>
        <w:t xml:space="preserve">, clothing is far more than mere protection against the tropical heat; it is a primary indicator of social status, religious observance, and professional identity. The humid climate necessitates lightweight fabrics such as cotton and linen for daily wear, yet formal events demand intricate garments like batik shirts (kemeja batik) or kebaya blouses. Mass-produced fast fashion often fails to provide the precise fit required for traditional woven textiles, which may shrink differently or possess specific drape requirements. Consequently, the</w:t>
      </w:r>
      <w:r>
        <w:t xml:space="preserve"> </w:t>
      </w:r>
      <w:r>
        <w:rPr>
          <w:bCs/>
          <w:b/>
        </w:rPr>
        <w:t xml:space="preserve">Tailor</w:t>
      </w:r>
      <w:r>
        <w:t xml:space="preserve"> </w:t>
      </w:r>
      <w:r>
        <w:t xml:space="preserve">in</w:t>
      </w:r>
      <w:r>
        <w:t xml:space="preserve"> </w:t>
      </w:r>
      <w:r>
        <w:rPr>
          <w:bCs/>
          <w:b/>
        </w:rPr>
        <w:t xml:space="preserve">Indonesia Jakarta</w:t>
      </w:r>
      <w:r>
        <w:t xml:space="preserve"> </w:t>
      </w:r>
      <w:r>
        <w:t xml:space="preserve">becomes indispensable.</w:t>
      </w:r>
    </w:p>
    <w:p>
      <w:pPr>
        <w:pStyle w:val="BodyText"/>
      </w:pPr>
      <w:r>
        <w:t xml:space="preserve">The cultural imperative for well-fitted attire is particularly strong during religious festivals such as Idul Fitri (Eid al-Fitr). Millions of Indonesians return to their hometowns or gather for communal prayers, requiring pristine, custom-made outfits. In this context, the local</w:t>
      </w:r>
      <w:r>
        <w:t xml:space="preserve"> </w:t>
      </w:r>
      <w:r>
        <w:rPr>
          <w:bCs/>
          <w:b/>
        </w:rPr>
        <w:t xml:space="preserve">Tailor</w:t>
      </w:r>
      <w:r>
        <w:t xml:space="preserve"> </w:t>
      </w:r>
      <w:r>
        <w:t xml:space="preserve">serves not just as a manufacturer of garments but as a custodian of cultural pride. The ability to customize the cut and fabric ensures that individuals can honor their heritage while adhering to modern aesthetic standards prevalent in the cosmopolitan hubs of Jakarta.</w:t>
      </w:r>
    </w:p>
    <w:bookmarkEnd w:id="20"/>
    <w:bookmarkStart w:id="21" w:name="economic-dynamics-and-market-positioning"/>
    <w:p>
      <w:pPr>
        <w:pStyle w:val="Heading3"/>
      </w:pPr>
      <w:r>
        <w:t xml:space="preserve">Economic Dynamics and Market Positioning</w:t>
      </w:r>
    </w:p>
    <w:p>
      <w:pPr>
        <w:pStyle w:val="FirstParagraph"/>
      </w:pPr>
      <w:r>
        <w:t xml:space="preserve">The economic ecosystem surrounding bespoke tailoring in</w:t>
      </w:r>
      <w:r>
        <w:t xml:space="preserve"> </w:t>
      </w:r>
      <w:r>
        <w:rPr>
          <w:bCs/>
          <w:b/>
        </w:rPr>
        <w:t xml:space="preserve">Indonesia Jakarta</w:t>
      </w:r>
      <w:r>
        <w:t xml:space="preserve"> </w:t>
      </w:r>
      <w:r>
        <w:t xml:space="preserve">is diverse, ranging from small-scale neighborhood workshops (known locally as "jahit") to high-end atelier studios catering to the expatriate community and elite corporate executives. These establishments create significant employment opportunities, providing livelihoods for skilled artisans who specialize in pattern making, hand-stitching, and embroidery.</w:t>
      </w:r>
    </w:p>
    <w:p>
      <w:pPr>
        <w:pStyle w:val="BodyText"/>
      </w:pPr>
      <w:r>
        <w:t xml:space="preserve">For the middle-class population in</w:t>
      </w:r>
      <w:r>
        <w:t xml:space="preserve"> </w:t>
      </w:r>
      <w:r>
        <w:rPr>
          <w:bCs/>
          <w:b/>
        </w:rPr>
        <w:t xml:space="preserve">Indonesia Jakarta</w:t>
      </w:r>
      <w:r>
        <w:t xml:space="preserve">, utilizing a</w:t>
      </w:r>
      <w:r>
        <w:t xml:space="preserve"> </w:t>
      </w:r>
      <w:r>
        <w:rPr>
          <w:bCs/>
          <w:b/>
        </w:rPr>
        <w:t xml:space="preserve">Tailor</w:t>
      </w:r>
      <w:r>
        <w:t xml:space="preserve"> </w:t>
      </w:r>
      <w:r>
        <w:t xml:space="preserve">is often a strategic financial decision. While high-end international brands are expensive due to import taxes and brand premiums, local tailoring offers superior value. Clients can select premium fabrics at wholesale markets within the city and pay for craftsmanship that rivals international standards. This democratization of style allows a broader segment of Jakarta’s population to participate in fashion as a form of self-expression.</w:t>
      </w:r>
    </w:p>
    <w:bookmarkEnd w:id="21"/>
    <w:bookmarkStart w:id="22" w:name="adapting-to-digital-disruption"/>
    <w:p>
      <w:pPr>
        <w:pStyle w:val="Heading3"/>
      </w:pPr>
      <w:r>
        <w:t xml:space="preserve">Adapting to Digital Disruption</w:t>
      </w:r>
    </w:p>
    <w:p>
      <w:pPr>
        <w:pStyle w:val="FirstParagraph"/>
      </w:pPr>
      <w:r>
        <w:t xml:space="preserve">Historically, the business model of the</w:t>
      </w:r>
      <w:r>
        <w:t xml:space="preserve"> </w:t>
      </w:r>
      <w:r>
        <w:rPr>
          <w:bCs/>
          <w:b/>
        </w:rPr>
        <w:t xml:space="preserve">Tailor</w:t>
      </w:r>
      <w:r>
        <w:t xml:space="preserve"> </w:t>
      </w:r>
      <w:r>
        <w:t xml:space="preserve">in</w:t>
      </w:r>
      <w:r>
        <w:t xml:space="preserve"> </w:t>
      </w:r>
      <w:r>
        <w:rPr>
          <w:bCs/>
          <w:b/>
        </w:rPr>
        <w:t xml:space="preserve">Indonesia Jakarta</w:t>
      </w:r>
      <w:r>
        <w:t xml:space="preserve"> </w:t>
      </w:r>
      <w:r>
        <w:t xml:space="preserve">relied heavily on word-of-mouth referrals and physical foot traffic. However, the digital transformation of Indonesia has forced these traditional businesses to adapt. Many tailors have established online presences via Instagram and TikTok, platforms that are deeply integrated into daily life in</w:t>
      </w:r>
      <w:r>
        <w:t xml:space="preserve"> </w:t>
      </w:r>
      <w:r>
        <w:rPr>
          <w:bCs/>
          <w:b/>
        </w:rPr>
        <w:t xml:space="preserve">Indonesia Jakarta</w:t>
      </w:r>
      <w:r>
        <w:t xml:space="preserve">.</w:t>
      </w:r>
    </w:p>
    <w:p>
      <w:pPr>
        <w:pStyle w:val="BodyText"/>
      </w:pPr>
      <w:r>
        <w:t xml:space="preserve">This digital shift allows customers to browse fabric options remotely, communicate measurements via video calls, and track the progress of their orders in real-time. For younger demographics in Jakarta who prioritize convenience alongside quality, this hybrid approach preserves the personal touch of bespoke tailoring while meeting modern expectations for efficiency. The</w:t>
      </w:r>
      <w:r>
        <w:t xml:space="preserve"> </w:t>
      </w:r>
      <w:r>
        <w:rPr>
          <w:bCs/>
          <w:b/>
        </w:rPr>
        <w:t xml:space="preserve">Tailor</w:t>
      </w:r>
      <w:r>
        <w:t xml:space="preserve"> </w:t>
      </w:r>
      <w:r>
        <w:t xml:space="preserve">is no longer just a craftsman working behind closed doors but an active participant in digital marketing ecosystems.</w:t>
      </w:r>
    </w:p>
    <w:bookmarkEnd w:id="22"/>
    <w:bookmarkStart w:id="23" w:name="challenges-and-future-outlook"/>
    <w:p>
      <w:pPr>
        <w:pStyle w:val="Heading3"/>
      </w:pPr>
      <w:r>
        <w:t xml:space="preserve">Challenges and Future Outlook</w:t>
      </w:r>
    </w:p>
    <w:p>
      <w:pPr>
        <w:pStyle w:val="FirstParagraph"/>
      </w:pPr>
      <w:r>
        <w:t xml:space="preserve">Despite its resilience, the sector faces challenges from mass manufacturing and changing consumer habits. The rise of e-commerce platforms offering ready-to-wear garments poses a threat to those who prioritize speed over customization. However, the unique nature of Indonesian formal wear mitigates this risk significantly. As noted, traditional batik requires specific tailoring techniques that machines cannot replicate without compromising the integrity of the wax-resist dyeing patterns.</w:t>
      </w:r>
    </w:p>
    <w:p>
      <w:pPr>
        <w:pStyle w:val="BodyText"/>
      </w:pPr>
      <w:r>
        <w:t xml:space="preserve">Furthermore, sustainability concerns are beginning to influence consumer choices in</w:t>
      </w:r>
      <w:r>
        <w:t xml:space="preserve"> </w:t>
      </w:r>
      <w:r>
        <w:rPr>
          <w:bCs/>
          <w:b/>
        </w:rPr>
        <w:t xml:space="preserve">Indonesia Jakarta</w:t>
      </w:r>
      <w:r>
        <w:t xml:space="preserve">. There is a growing appreciation for slow fashion and sustainable practices associated with bespoke tailoring. Unlike fast fashion, which encourages disposable clothing habits, custom-made garments last longer because they fit better and are constructed with higher quality control. This aligns perfectly with the values of environmentally conscious consumers in the capital city.</w:t>
      </w:r>
    </w:p>
    <w:bookmarkEnd w:id="23"/>
    <w:bookmarkStart w:id="24" w:name="conclusion"/>
    <w:p>
      <w:pPr>
        <w:pStyle w:val="Heading3"/>
      </w:pPr>
      <w:r>
        <w:t xml:space="preserve">Conclusion</w:t>
      </w:r>
    </w:p>
    <w:p>
      <w:pPr>
        <w:pStyle w:val="FirstParagraph"/>
      </w:pPr>
      <w:r>
        <w:t xml:space="preserve">The case of the</w:t>
      </w:r>
      <w:r>
        <w:t xml:space="preserve"> </w:t>
      </w:r>
      <w:r>
        <w:rPr>
          <w:bCs/>
          <w:b/>
        </w:rPr>
        <w:t xml:space="preserve">Tailor</w:t>
      </w:r>
      <w:r>
        <w:t xml:space="preserve"> </w:t>
      </w:r>
      <w:r>
        <w:t xml:space="preserve">in</w:t>
      </w:r>
      <w:r>
        <w:t xml:space="preserve"> </w:t>
      </w:r>
      <w:r>
        <w:rPr>
          <w:bCs/>
          <w:b/>
        </w:rPr>
        <w:t xml:space="preserve">Indonesia Jakarta</w:t>
      </w:r>
      <w:r>
        <w:t xml:space="preserve"> </w:t>
      </w:r>
      <w:r>
        <w:t xml:space="preserve">illustrates how traditional crafts can thrive amidst urbanization and technological change. By balancing cultural authenticity with modern business practices, these artisans maintain their relevance. They are not merely sewing clothes; they are weaving together the social fabric of one of Southeast Asia’s most vibrant cities. As</w:t>
      </w:r>
      <w:r>
        <w:t xml:space="preserve"> </w:t>
      </w:r>
      <w:r>
        <w:rPr>
          <w:bCs/>
          <w:b/>
        </w:rPr>
        <w:t xml:space="preserve">Indonesia Jakarta</w:t>
      </w:r>
      <w:r>
        <w:t xml:space="preserve"> </w:t>
      </w:r>
      <w:r>
        <w:t xml:space="preserve">continues to develop, the symbiotic relationship between its people and their local tailors will likely persist, ensuring that bespoke craftsmanship remains a cherished aspect of Indonesian identity.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Tailor in Indonesia Jakarta</dc:title>
  <dc:creator/>
  <dc:language>en</dc:language>
  <cp:keywords/>
  <dcterms:created xsi:type="dcterms:W3CDTF">2026-07-29T06:28:32Z</dcterms:created>
  <dcterms:modified xsi:type="dcterms:W3CDTF">2026-07-29T06:28:32Z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