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Revitalizing</w:t>
      </w:r>
      <w:r>
        <w:t xml:space="preserve"> </w:t>
      </w:r>
      <w:r>
        <w:t xml:space="preserve">Heritage</w:t>
      </w:r>
      <w:r>
        <w:t xml:space="preserve"> </w:t>
      </w:r>
      <w:r>
        <w:t xml:space="preserve">through</w:t>
      </w:r>
      <w:r>
        <w:t xml:space="preserve"> </w:t>
      </w:r>
      <w:r>
        <w:t xml:space="preserve">Bespoke</w:t>
      </w:r>
      <w:r>
        <w:t xml:space="preserve"> </w:t>
      </w:r>
      <w:r>
        <w:t xml:space="preserve">Tailoring</w:t>
      </w:r>
      <w:r>
        <w:t xml:space="preserve"> </w:t>
      </w:r>
      <w:r>
        <w:t xml:space="preserve">in</w:t>
      </w:r>
      <w:r>
        <w:t xml:space="preserve"> </w:t>
      </w:r>
      <w:r>
        <w:t xml:space="preserve">Israel,</w:t>
      </w:r>
      <w:r>
        <w:t xml:space="preserve"> </w:t>
      </w:r>
      <w:r>
        <w:t xml:space="preserve">Tel</w:t>
      </w:r>
      <w:r>
        <w:t xml:space="preserve"> </w:t>
      </w:r>
      <w:r>
        <w:t xml:space="preserve">Aviv</w:t>
      </w:r>
    </w:p>
    <w:bookmarkStart w:id="30" w:name="Xdfef91a2c8f6df5639ea52e12ef73222f1cea34"/>
    <w:p>
      <w:pPr>
        <w:pStyle w:val="Heading1"/>
      </w:pPr>
      <w:r>
        <w:t xml:space="preserve">Case Study: The Tailor’s Art in the Modern Metropolis of Israel, Tel Aviv</w:t>
      </w:r>
    </w:p>
    <w:p>
      <w:pPr>
        <w:pStyle w:val="FirstParagraph"/>
      </w:pPr>
      <w:r>
        <w:rPr>
          <w:bCs/>
          <w:b/>
        </w:rPr>
        <w:t xml:space="preserve">Date:</w:t>
      </w:r>
      <w:r>
        <w:t xml:space="preserve"> </w:t>
      </w:r>
      <w:r>
        <w:t xml:space="preserve">October 2023</w:t>
      </w:r>
      <w:r>
        <w:br/>
      </w:r>
      <w:r>
        <w:rPr>
          <w:bCs/>
          <w:b/>
        </w:rPr>
        <w:t xml:space="preserve">Audit Area:</w:t>
      </w:r>
      <w:r>
        <w:t xml:space="preserve"> </w:t>
      </w:r>
      <w:r>
        <w:t xml:space="preserve">Cultural Preservation and Business Innovation</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unique operational dynamics, cultural significance, and economic viability of a bespoke</w:t>
      </w:r>
      <w:r>
        <w:t xml:space="preserve"> </w:t>
      </w:r>
      <w:r>
        <w:rPr>
          <w:iCs/>
          <w:i/>
        </w:rPr>
        <w:t xml:space="preserve">Tailor</w:t>
      </w:r>
      <w:r>
        <w:t xml:space="preserve"> </w:t>
      </w:r>
      <w:r>
        <w:t xml:space="preserve">service operating within the vibrant commercial landscape of Israel, specifically in Tel Aviv. As one of the fastest-growing cities in the Middle East with a reputation for innovation and modernity, Tel Aviv presents a paradoxical market for traditional craftsmanship. While technology drives forward at an unprecedented pace, there is a burgeoning appreciation among high-net-worth individuals, diplomats, and creative professionals for personalized quality over mass-produced fast fashion. This document explores how integrating traditional</w:t>
      </w:r>
      <w:r>
        <w:t xml:space="preserve"> </w:t>
      </w:r>
      <w:r>
        <w:rPr>
          <w:iCs/>
          <w:i/>
        </w:rPr>
        <w:t xml:space="preserve">Tailor</w:t>
      </w:r>
      <w:r>
        <w:t xml:space="preserve"> </w:t>
      </w:r>
      <w:r>
        <w:t xml:space="preserve">methods with the cosmopolitan demands of</w:t>
      </w:r>
      <w:r>
        <w:t xml:space="preserve"> </w:t>
      </w:r>
      <w:r>
        <w:rPr>
          <w:iCs/>
          <w:i/>
        </w:rPr>
        <w:t xml:space="preserve">Israel Tel Aviv</w:t>
      </w:r>
      <w:r>
        <w:t xml:space="preserve"> </w:t>
      </w:r>
      <w:r>
        <w:t xml:space="preserve">creates a sustainable business model that bridges heritage and modernity.</w:t>
      </w:r>
    </w:p>
    <w:bookmarkEnd w:id="20"/>
    <w:bookmarkStart w:id="21" w:name="Xb0f73f5e6cf3fe21b0f7d8fc3c05d0ca00c9c04"/>
    <w:p>
      <w:pPr>
        <w:pStyle w:val="Heading2"/>
      </w:pPr>
      <w:r>
        <w:t xml:space="preserve">2. Background and Context: The Landscape of Israel, Tel Aviv</w:t>
      </w:r>
    </w:p>
    <w:p>
      <w:pPr>
        <w:pStyle w:val="FirstParagraph"/>
      </w:pPr>
      <w:r>
        <w:rPr>
          <w:bCs/>
          <w:b/>
        </w:rPr>
        <w:t xml:space="preserve">Tel Aviv</w:t>
      </w:r>
      <w:r>
        <w:t xml:space="preserve">, often referred to as the "Bubble," is known for its white architecture (UNESCO World Heritage site), bustling nightlife, and status as a global hub for technology and finance. However, beneath the surface of startups and glass skyscrapers lies a deep respect for personal identity and presentation. The professional environment in</w:t>
      </w:r>
      <w:r>
        <w:t xml:space="preserve"> </w:t>
      </w:r>
      <w:r>
        <w:rPr>
          <w:iCs/>
          <w:i/>
        </w:rPr>
        <w:t xml:space="preserve">Israel Tel Aviv</w:t>
      </w:r>
      <w:r>
        <w:t xml:space="preserve"> </w:t>
      </w:r>
      <w:r>
        <w:t xml:space="preserve">is diverse; it hosts military officers in dress uniforms, tech CEOs in casual wear who still require formal attire for international conferences, and a growing community of fashion-conscious residents who value uniqueness.</w:t>
      </w:r>
    </w:p>
    <w:p>
      <w:pPr>
        <w:pStyle w:val="BodyText"/>
      </w:pPr>
      <w:r>
        <w:t xml:space="preserve">The concept of the</w:t>
      </w:r>
      <w:r>
        <w:t xml:space="preserve"> </w:t>
      </w:r>
      <w:r>
        <w:rPr>
          <w:iCs/>
          <w:i/>
        </w:rPr>
        <w:t xml:space="preserve">Tailor</w:t>
      </w:r>
      <w:r>
        <w:t xml:space="preserve"> </w:t>
      </w:r>
      <w:r>
        <w:t xml:space="preserve">here is not merely about altering hemlines or fixing buttons. It represents a service that understands the specific body types, lifestyle demands, and cultural nuances of this unique demographic. From the humid summers requiring breathable natural fibers to the need for garments that transition seamlessly from a business meeting in Rothschild Boulevard to a wedding in Jaffa, the role of the</w:t>
      </w:r>
      <w:r>
        <w:t xml:space="preserve"> </w:t>
      </w:r>
      <w:r>
        <w:rPr>
          <w:iCs/>
          <w:i/>
        </w:rPr>
        <w:t xml:space="preserve">Tailor</w:t>
      </w:r>
      <w:r>
        <w:t xml:space="preserve"> </w:t>
      </w:r>
      <w:r>
        <w:t xml:space="preserve">is critical.</w:t>
      </w:r>
    </w:p>
    <w:bookmarkEnd w:id="21"/>
    <w:bookmarkStart w:id="22" w:name="X85b14b2a6d6569871ee138f46c5b17207ce2721"/>
    <w:p>
      <w:pPr>
        <w:pStyle w:val="Heading2"/>
      </w:pPr>
      <w:r>
        <w:t xml:space="preserve">3. Problem Statement: The Disconnect Between Supply and Demand</w:t>
      </w:r>
    </w:p>
    <w:p>
      <w:pPr>
        <w:pStyle w:val="FirstParagraph"/>
      </w:pPr>
      <w:r>
        <w:t xml:space="preserve">In recent years, the market for clothing in</w:t>
      </w:r>
      <w:r>
        <w:t xml:space="preserve"> </w:t>
      </w:r>
      <w:r>
        <w:rPr>
          <w:iCs/>
          <w:i/>
        </w:rPr>
        <w:t xml:space="preserve">Israel Tel Aviv</w:t>
      </w:r>
      <w:r>
        <w:t xml:space="preserve">suffered from a homogenization of style due to the influx of international fast-fashion chains. While affordable, these garments often fail to accommodate the diverse physical profiles of people living in Israel and do not offer the longevity or fit required by discerning clients. Furthermore, local consumers faced a lack of accessible high-quality bespoke services that operated with modern efficiency.</w:t>
      </w:r>
    </w:p>
    <w:p>
      <w:pPr>
        <w:pStyle w:val="BodyText"/>
      </w:pPr>
      <w:r>
        <w:t xml:space="preserve">The central challenge was to position a traditional</w:t>
      </w:r>
      <w:r>
        <w:t xml:space="preserve"> </w:t>
      </w:r>
      <w:r>
        <w:rPr>
          <w:iCs/>
          <w:i/>
        </w:rPr>
        <w:t xml:space="preserve">Tailor</w:t>
      </w:r>
      <w:r>
        <w:t xml:space="preserve"> </w:t>
      </w:r>
      <w:r>
        <w:t xml:space="preserve">business not as an archaic relic, but as an essential luxury service provider in a high-speed environment. The goal was to prove that slow fashion could thrive in one of the fastest cities on earth.</w:t>
      </w:r>
    </w:p>
    <w:bookmarkEnd w:id="22"/>
    <w:bookmarkStart w:id="26" w:name="methodology-and-implementation-strategy"/>
    <w:p>
      <w:pPr>
        <w:pStyle w:val="Heading2"/>
      </w:pPr>
      <w:r>
        <w:t xml:space="preserve">4. Methodology and Implementation Strategy</w:t>
      </w:r>
    </w:p>
    <w:p>
      <w:pPr>
        <w:pStyle w:val="FirstParagraph"/>
      </w:pPr>
      <w:r>
        <w:t xml:space="preserve">To address these challenges, the subject of this case study implemented a three-phase strategy focused on digital integration, community engagement, and product diversification.</w:t>
      </w:r>
    </w:p>
    <w:bookmarkStart w:id="23" w:name="a.-digital-first-client-experience"/>
    <w:p>
      <w:pPr>
        <w:pStyle w:val="Heading3"/>
      </w:pPr>
      <w:r>
        <w:t xml:space="preserve">A. Digital-First Client Experience</w:t>
      </w:r>
    </w:p>
    <w:p>
      <w:pPr>
        <w:pStyle w:val="FirstParagraph"/>
      </w:pPr>
      <w:r>
        <w:t xml:space="preserve">Understanding that the residents of Tel Aviv are among the most digitally connected populations globally, the</w:t>
      </w:r>
      <w:r>
        <w:t xml:space="preserve"> </w:t>
      </w:r>
      <w:r>
        <w:rPr>
          <w:iCs/>
          <w:i/>
        </w:rPr>
        <w:t xml:space="preserve">Tailor</w:t>
      </w:r>
      <w:r>
        <w:t xml:space="preserve"> </w:t>
      </w:r>
      <w:r>
        <w:t xml:space="preserve">service introduced a comprehensive online booking system. Clients could schedule fittings via WhatsApp or an integrated app, upload initial measurements using augmented reality tools, and select fabrics from a curated digital catalog. This reduced friction and aligned the traditional craft of tailoring with the technological expectations of</w:t>
      </w:r>
      <w:r>
        <w:t xml:space="preserve"> </w:t>
      </w:r>
      <w:r>
        <w:rPr>
          <w:iCs/>
          <w:i/>
        </w:rPr>
        <w:t xml:space="preserve">Israel Tel Aviv</w:t>
      </w:r>
      <w:r>
        <w:t xml:space="preserve">.</w:t>
      </w:r>
    </w:p>
    <w:bookmarkEnd w:id="23"/>
    <w:bookmarkStart w:id="24" w:name="b.-strategic-location-and-ambiance"/>
    <w:p>
      <w:pPr>
        <w:pStyle w:val="Heading3"/>
      </w:pPr>
      <w:r>
        <w:t xml:space="preserve">B. Strategic Location and Ambiance</w:t>
      </w:r>
    </w:p>
    <w:p>
      <w:pPr>
        <w:pStyle w:val="FirstParagraph"/>
      </w:pPr>
      <w:r>
        <w:t xml:space="preserve">The physical atelier was located in a renovated building in the heart of the city, blending historic aesthetics with modern minimalism. This location served as both a workshop and a showroom, inviting passersby to witness the artistry involved. The space was designed to offer a respite from the noise of Tel Aviv, allowing clients to engage deeply with their</w:t>
      </w:r>
      <w:r>
        <w:t xml:space="preserve"> </w:t>
      </w:r>
      <w:r>
        <w:rPr>
          <w:iCs/>
          <w:i/>
        </w:rPr>
        <w:t xml:space="preserve">Tailor</w:t>
      </w:r>
      <w:r>
        <w:t xml:space="preserve"> </w:t>
      </w:r>
      <w:r>
        <w:t xml:space="preserve">during consultations.</w:t>
      </w:r>
    </w:p>
    <w:bookmarkEnd w:id="24"/>
    <w:bookmarkStart w:id="25" w:name="X8cfe559556897c9fa0bb27309e72092f62fe673"/>
    <w:p>
      <w:pPr>
        <w:pStyle w:val="Heading3"/>
      </w:pPr>
      <w:r>
        <w:t xml:space="preserve">C. Cultural Sensitivity and Customization</w:t>
      </w:r>
    </w:p>
    <w:p>
      <w:pPr>
        <w:pStyle w:val="FirstParagraph"/>
      </w:pPr>
      <w:r>
        <w:t xml:space="preserve">The services offered were tailored to the specific cultural needs of the region. This included creating specialized attire for religious observances, adapting suits for various military ranks, and designing modest fashion options that do not compromise on style. By acknowledging the multifaceted identity of</w:t>
      </w:r>
      <w:r>
        <w:t xml:space="preserve"> </w:t>
      </w:r>
      <w:r>
        <w:rPr>
          <w:iCs/>
          <w:i/>
        </w:rPr>
        <w:t xml:space="preserve">Israel Tel Aviv</w:t>
      </w:r>
      <w:r>
        <w:t xml:space="preserve">, the</w:t>
      </w:r>
      <w:r>
        <w:t xml:space="preserve"> </w:t>
      </w:r>
      <w:r>
        <w:rPr>
          <w:iCs/>
          <w:i/>
        </w:rPr>
        <w:t xml:space="preserve">Tailor</w:t>
      </w:r>
      <w:r>
        <w:t xml:space="preserve"> </w:t>
      </w:r>
      <w:r>
        <w:t xml:space="preserve">became a culturally competent partner in personal presentation.</w:t>
      </w:r>
    </w:p>
    <w:bookmarkEnd w:id="25"/>
    <w:bookmarkEnd w:id="26"/>
    <w:bookmarkStart w:id="27" w:name="X708fdabef638c7166cf18834e91662f2710a5c9"/>
    <w:p>
      <w:pPr>
        <w:pStyle w:val="Heading2"/>
      </w:pPr>
      <w:r>
        <w:t xml:space="preserve">5. Results and Key Performance Indicators (KPIs)</w:t>
      </w:r>
    </w:p>
    <w:p>
      <w:pPr>
        <w:pStyle w:val="FirstParagraph"/>
      </w:pPr>
      <w:r>
        <w:t xml:space="preserve">After eighteen months of operation, the data collected from this pilot project yielded significant insights:</w:t>
      </w:r>
    </w:p>
    <w:p>
      <w:pPr>
        <w:numPr>
          <w:ilvl w:val="0"/>
          <w:numId w:val="1001"/>
        </w:numPr>
        <w:pStyle w:val="Compact"/>
      </w:pPr>
      <w:r>
        <w:rPr>
          <w:bCs/>
          <w:b/>
        </w:rPr>
        <w:t xml:space="preserve">Client Retention Rate:</w:t>
      </w:r>
      <w:r>
        <w:t xml:space="preserve"> </w:t>
      </w:r>
      <w:r>
        <w:t xml:space="preserve">Achieved an impressive 75% repeat customer rate, indicating strong satisfaction with the bespoke nature of the service.</w:t>
      </w:r>
    </w:p>
    <w:p>
      <w:pPr>
        <w:numPr>
          <w:ilvl w:val="0"/>
          <w:numId w:val="1001"/>
        </w:numPr>
        <w:pStyle w:val="Compact"/>
      </w:pPr>
      <w:r>
        <w:rPr>
          <w:bCs/>
          <w:b/>
        </w:rPr>
        <w:t xml:space="preserve">Average Order Value:</w:t>
      </w:r>
      <w:r>
        <w:t xml:space="preserve"> </w:t>
      </w:r>
      <w:r>
        <w:t xml:space="preserve">Increased by 40% compared to industry standards for local tailoring services, driven by upsells on premium fabrics and accessories.</w:t>
      </w:r>
    </w:p>
    <w:p>
      <w:pPr>
        <w:numPr>
          <w:ilvl w:val="0"/>
          <w:numId w:val="1001"/>
        </w:numPr>
        <w:pStyle w:val="Compact"/>
      </w:pPr>
      <w:r>
        <w:rPr>
          <w:bCs/>
          <w:b/>
        </w:rPr>
        <w:t xml:space="preserve">Digital Adoption:</w:t>
      </w:r>
      <w:r>
        <w:t xml:space="preserve"> </w:t>
      </w:r>
      <w:r>
        <w:t xml:space="preserve">80% of initial consultations were initiated through digital channels, validating the necessity of tech integration in the</w:t>
      </w:r>
      <w:r>
        <w:t xml:space="preserve"> </w:t>
      </w:r>
      <w:r>
        <w:rPr>
          <w:iCs/>
          <w:i/>
        </w:rPr>
        <w:t xml:space="preserve">Tailor</w:t>
      </w:r>
      <w:r>
        <w:t xml:space="preserve"> </w:t>
      </w:r>
      <w:r>
        <w:t xml:space="preserve">business model.</w:t>
      </w:r>
    </w:p>
    <w:p>
      <w:pPr>
        <w:numPr>
          <w:ilvl w:val="0"/>
          <w:numId w:val="1001"/>
        </w:numPr>
        <w:pStyle w:val="Compact"/>
      </w:pPr>
      <w:r>
        <w:rPr>
          <w:bCs/>
          <w:b/>
        </w:rPr>
        <w:t xml:space="preserve">Cultural Impact:</w:t>
      </w:r>
      <w:r>
        <w:t xml:space="preserve"> </w:t>
      </w:r>
      <w:r>
        <w:t xml:space="preserve">Positive media coverage in local Israeli outlets highlighted how this</w:t>
      </w:r>
      <w:r>
        <w:t xml:space="preserve"> </w:t>
      </w:r>
      <w:r>
        <w:rPr>
          <w:iCs/>
          <w:i/>
        </w:rPr>
        <w:t xml:space="preserve">Tailor</w:t>
      </w:r>
      <w:r>
        <w:t xml:space="preserve"> </w:t>
      </w:r>
      <w:r>
        <w:t xml:space="preserve">service was preserving artisanal skills while adapting to modern urban life in Tel Aviv.</w:t>
      </w:r>
    </w:p>
    <w:bookmarkEnd w:id="27"/>
    <w:bookmarkStart w:id="28" w:name="challenges-encountered"/>
    <w:p>
      <w:pPr>
        <w:pStyle w:val="Heading2"/>
      </w:pPr>
      <w:r>
        <w:t xml:space="preserve">6. Challenges Encountered</w:t>
      </w:r>
    </w:p>
    <w:p>
      <w:pPr>
        <w:pStyle w:val="FirstParagraph"/>
      </w:pPr>
      <w:r>
        <w:t xml:space="preserve">The journey was not without obstacles. The primary challenge was the high cost of labor and materials in</w:t>
      </w:r>
      <w:r>
        <w:t xml:space="preserve"> </w:t>
      </w:r>
      <w:r>
        <w:rPr>
          <w:iCs/>
          <w:i/>
        </w:rPr>
        <w:t xml:space="preserve">Israel Tel Aviv</w:t>
      </w:r>
      <w:r>
        <w:t xml:space="preserve">, which initially deterred some price-sensitive consumers. Additionally, the fast-paced nature of life in Tel Aviv meant that clients often sought quick turnarounds, conflicting with the time-intensive nature of bespoke tailoring. To mitigate this, the</w:t>
      </w:r>
      <w:r>
        <w:t xml:space="preserve"> </w:t>
      </w:r>
      <w:r>
        <w:rPr>
          <w:iCs/>
          <w:i/>
        </w:rPr>
        <w:t xml:space="preserve">Tailor</w:t>
      </w:r>
      <w:r>
        <w:t xml:space="preserve"> </w:t>
      </w:r>
      <w:r>
        <w:t xml:space="preserve">introduced a "Priority Express" tier with premium pricing and streamlined processes for urgent needs.</w:t>
      </w:r>
    </w:p>
    <w:bookmarkEnd w:id="28"/>
    <w:bookmarkStart w:id="29" w:name="conclusion-and-future-outlook"/>
    <w:p>
      <w:pPr>
        <w:pStyle w:val="Heading2"/>
      </w:pPr>
      <w:r>
        <w:t xml:space="preserve">7. Conclusion and Future Outlook</w:t>
      </w:r>
    </w:p>
    <w:p>
      <w:pPr>
        <w:pStyle w:val="FirstParagraph"/>
      </w:pPr>
      <w:r>
        <w:t xml:space="preserve">This case study demonstrates that the traditional role of a</w:t>
      </w:r>
      <w:r>
        <w:t xml:space="preserve"> </w:t>
      </w:r>
      <w:r>
        <w:rPr>
          <w:iCs/>
          <w:i/>
        </w:rPr>
        <w:t xml:space="preserve">Tailor</w:t>
      </w:r>
      <w:r>
        <w:t xml:space="preserve"> </w:t>
      </w:r>
      <w:r>
        <w:t xml:space="preserve">is not obsolete but is instead evolving to meet the sophisticated demands of modern consumers in</w:t>
      </w:r>
      <w:r>
        <w:t xml:space="preserve"> </w:t>
      </w:r>
      <w:r>
        <w:rPr>
          <w:iCs/>
          <w:i/>
        </w:rPr>
        <w:t xml:space="preserve">Israel Tel Aviv</w:t>
      </w:r>
      <w:r>
        <w:t xml:space="preserve">. By combining time-honored craftsmanship with digital efficiency and cultural awareness, businesses can create significant value in this dynamic market.</w:t>
      </w:r>
    </w:p>
    <w:p>
      <w:pPr>
        <w:pStyle w:val="BodyText"/>
      </w:pPr>
      <w:r>
        <w:t xml:space="preserve">The success of this model suggests that other industries reliant on personal service should look to the bespoke tailoring sector for inspiration. As</w:t>
      </w:r>
      <w:r>
        <w:t xml:space="preserve"> </w:t>
      </w:r>
      <w:r>
        <w:rPr>
          <w:iCs/>
          <w:i/>
        </w:rPr>
        <w:t xml:space="preserve">Israel Tel Aviv</w:t>
      </w:r>
      <w:r>
        <w:t xml:space="preserve"> </w:t>
      </w:r>
      <w:r>
        <w:t xml:space="preserve">continues to grow as a global city, the demand for personalized, high-quality goods will only increase. The key lies in respecting the craft while embracing the innovation that defines the region.</w:t>
      </w:r>
    </w:p>
    <w:p>
      <w:pPr>
        <w:pStyle w:val="BodyText"/>
      </w:pPr>
      <w:r>
        <w:t xml:space="preserve">In conclusion, integrating a</w:t>
      </w:r>
      <w:r>
        <w:t xml:space="preserve"> </w:t>
      </w:r>
      <w:r>
        <w:rPr>
          <w:iCs/>
          <w:i/>
        </w:rPr>
        <w:t xml:space="preserve">Tailor</w:t>
      </w:r>
      <w:r>
        <w:t xml:space="preserve">'s expertise into the fabric of daily life in</w:t>
      </w:r>
    </w:p>
    <w:p>
      <w:pPr>
        <w:pStyle w:val="BodyText"/>
      </w:pPr>
      <w:r>
        <w:t xml:space="preserve">Israel Tel Aviv offers a compelling blueprint for sustainable business practices. It proves that even in a city driven by code and capital, the human touch of measurement, cut, and stitch remains invaluable.</w:t>
      </w:r>
    </w:p>
    <w:p>
      <w:pPr>
        <w:pStyle w:val="BodyText"/>
      </w:pPr>
      <w:r>
        <w:rPr>
          <w:bCs/>
          <w:b/>
        </w:rPr>
        <w:t xml:space="preserve">Key Takeaway:</w:t>
      </w:r>
      <w:r>
        <w:br/>
      </w:r>
      <w:r>
        <w:t xml:space="preserve">The synergy between heritage craftsmanship (the Tailor) and modern urban energy (Israel Tel Aviv) creates a unique market niche that values quality, personalization, and cultural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Revitalizing Heritage through Bespoke Tailoring in Israel, Tel Aviv</dc:title>
  <dc:creator/>
  <cp:keywords/>
  <dcterms:created xsi:type="dcterms:W3CDTF">2026-07-29T07:11:04Z</dcterms:created>
  <dcterms:modified xsi:type="dcterms:W3CDTF">2026-07-29T07:11:04Z</dcterms:modified>
</cp:coreProperties>
</file>

<file path=docProps/custom.xml><?xml version="1.0" encoding="utf-8"?>
<Properties xmlns="http://schemas.openxmlformats.org/officeDocument/2006/custom-properties" xmlns:vt="http://schemas.openxmlformats.org/officeDocument/2006/docPropsVTypes"/>
</file>