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Tailor</w:t>
      </w:r>
      <w:r>
        <w:t xml:space="preserve"> </w:t>
      </w:r>
      <w:r>
        <w:t xml:space="preserve">Services</w:t>
      </w:r>
      <w:r>
        <w:t xml:space="preserve"> </w:t>
      </w:r>
      <w:r>
        <w:t xml:space="preserve">in</w:t>
      </w:r>
      <w:r>
        <w:t xml:space="preserve"> </w:t>
      </w:r>
      <w:r>
        <w:t xml:space="preserve">Japan</w:t>
      </w:r>
      <w:r>
        <w:t xml:space="preserve"> </w:t>
      </w:r>
      <w:r>
        <w:t xml:space="preserve">Osaka</w:t>
      </w:r>
    </w:p>
    <w:bookmarkStart w:id="34" w:name="Xab79d7bcff4fcbd0c2d23ba953976bb214f59fe"/>
    <w:p>
      <w:pPr>
        <w:pStyle w:val="Heading1"/>
      </w:pPr>
      <w:r>
        <w:t xml:space="preserve">The Art of Precision and Hospitality: A Case Study on Establishing a Premium Tailor Service in Japan, Osaka</w:t>
      </w:r>
    </w:p>
    <w:p>
      <w:pPr>
        <w:pStyle w:val="FirstParagraph"/>
      </w:pPr>
      <w:r>
        <w:rPr>
          <w:bCs/>
          <w:b/>
        </w:rPr>
        <w:t xml:space="preserve">Date:</w:t>
      </w:r>
      <w:r>
        <w:t xml:space="preserve"> </w:t>
      </w:r>
      <w:r>
        <w:t xml:space="preserve">October 2023</w:t>
      </w:r>
      <w:r>
        <w:br/>
      </w:r>
      <w:r>
        <w:rPr>
          <w:bCs/>
          <w:b/>
        </w:rPr>
        <w:t xml:space="preserve">Subject:Location Focus:</w:t>
      </w:r>
    </w:p>
    <w:bookmarkStart w:id="20" w:name="executive-summary"/>
    <w:p>
      <w:pPr>
        <w:pStyle w:val="Heading2"/>
      </w:pPr>
      <w:r>
        <w:t xml:space="preserve">1. Executive Summary</w:t>
      </w:r>
    </w:p>
    <w:p>
      <w:pPr>
        <w:pStyle w:val="FirstParagraph"/>
      </w:pPr>
      <w:r>
        <w:t xml:space="preserve">This case study examines the strategic deployment of a high-end bespoke</w:t>
      </w:r>
      <w:r>
        <w:t xml:space="preserve"> </w:t>
      </w:r>
      <w:r>
        <w:rPr>
          <w:iCs/>
          <w:i/>
        </w:rPr>
        <w:t xml:space="preserve">Tailor</w:t>
      </w:r>
      <w:r>
        <w:t xml:space="preserve"> </w:t>
      </w:r>
      <w:r>
        <w:t xml:space="preserve">service within the dynamic commercial landscape of</w:t>
      </w:r>
      <w:r>
        <w:t xml:space="preserve"> </w:t>
      </w:r>
      <w:r>
        <w:rPr>
          <w:iCs/>
          <w:i/>
        </w:rPr>
        <w:t xml:space="preserve">Japon Osaka</w:t>
      </w:r>
      <w:r>
        <w:t xml:space="preserve">. The primary objective is to analyze how international standards of craftsmanship can be successfully adapted to meet the unique cultural, aesthetic, and logistical expectations of Japanese consumers. By focusing on the specific nuances of</w:t>
      </w:r>
      <w:r>
        <w:t xml:space="preserve"> </w:t>
      </w:r>
      <w:r>
        <w:rPr>
          <w:bCs/>
          <w:b/>
        </w:rPr>
        <w:t xml:space="preserve">Japan Osaka</w:t>
      </w:r>
      <w:r>
        <w:t xml:space="preserve">, this document outlines a roadmap for building trust, ensuring quality control, and achieving sustainable growth in one of Japan’s most historically significant commercial hubs.</w:t>
      </w:r>
    </w:p>
    <w:bookmarkEnd w:id="20"/>
    <w:bookmarkStart w:id="21" w:name="Xecebf1628846fe52d8876c81fefc0b58708d06d"/>
    <w:p>
      <w:pPr>
        <w:pStyle w:val="Heading2"/>
      </w:pPr>
      <w:r>
        <w:t xml:space="preserve">2. Introduction: The Context of Tailoring in Japan</w:t>
      </w:r>
    </w:p>
    <w:p>
      <w:pPr>
        <w:pStyle w:val="FirstParagraph"/>
      </w:pPr>
      <w:r>
        <w:t xml:space="preserve">Tailoring in</w:t>
      </w:r>
      <w:r>
        <w:t xml:space="preserve"> </w:t>
      </w:r>
      <w:r>
        <w:rPr>
          <w:bCs/>
          <w:b/>
        </w:rPr>
        <w:t xml:space="preserve">Japon Osaka</w:t>
      </w:r>
      <w:r>
        <w:t xml:space="preserve"> </w:t>
      </w:r>
      <w:r>
        <w:t xml:space="preserve">is not merely about altering garments; it is a cultural ritual deeply rooted in respect, precision, and longevity. Unlike the fast-fashion trends dominating Western markets, the consumer base in this region values durability, perfect fit above all else, and the story behind the craftsmanship. The concept of a</w:t>
      </w:r>
      <w:r>
        <w:t xml:space="preserve"> </w:t>
      </w:r>
      <w:r>
        <w:rPr>
          <w:iCs/>
          <w:i/>
        </w:rPr>
        <w:t xml:space="preserve">Tailor</w:t>
      </w:r>
      <w:r>
        <w:t xml:space="preserve"> </w:t>
      </w:r>
      <w:r>
        <w:t xml:space="preserve">here transcends that of a simple garment modifier; it is viewed as an artisan partner in personal presentation.</w:t>
      </w:r>
    </w:p>
    <w:p>
      <w:pPr>
        <w:pStyle w:val="BodyText"/>
      </w:pPr>
      <w:r>
        <w:rPr>
          <w:bCs/>
          <w:b/>
        </w:rPr>
        <w:t xml:space="preserve">Japon Osaka</w:t>
      </w:r>
      <w:r>
        <w:t xml:space="preserve">, often referred to simply as Osaka, has a distinct identity from Tokyo. It is known for its pragmatic business culture, warm hospitality (</w:t>
      </w:r>
      <w:r>
        <w:rPr>
          <w:iCs/>
          <w:i/>
        </w:rPr>
        <w:t xml:space="preserve">Omotenashi</w:t>
      </w:r>
      <w:r>
        <w:t xml:space="preserve">), and a populace that appreciates value without compromising on quality. This case study explores how a</w:t>
      </w:r>
      <w:r>
        <w:t xml:space="preserve"> </w:t>
      </w:r>
      <w:r>
        <w:rPr>
          <w:iCs/>
          <w:i/>
        </w:rPr>
        <w:t xml:space="preserve">Tailor</w:t>
      </w:r>
      <w:r>
        <w:t xml:space="preserve"> </w:t>
      </w:r>
      <w:r>
        <w:t xml:space="preserve">business can leverage these regional traits to establish a loyal client base.</w:t>
      </w:r>
    </w:p>
    <w:bookmarkEnd w:id="21"/>
    <w:bookmarkStart w:id="24" w:name="Xd4a3519d9069fabd515c47731f5c72286298582"/>
    <w:p>
      <w:pPr>
        <w:pStyle w:val="Heading2"/>
      </w:pPr>
      <w:r>
        <w:t xml:space="preserve">3. Market Analysis: The Osaka Consumer Profile</w:t>
      </w:r>
    </w:p>
    <w:bookmarkStart w:id="22" w:name="cultural-expectations-of-service"/>
    <w:p>
      <w:pPr>
        <w:pStyle w:val="Heading3"/>
      </w:pPr>
      <w:r>
        <w:t xml:space="preserve">3.1 Cultural Expectations of Service</w:t>
      </w:r>
    </w:p>
    <w:p>
      <w:pPr>
        <w:pStyle w:val="FirstParagraph"/>
      </w:pPr>
      <w:r>
        <w:t xml:space="preserve">In the context of a</w:t>
      </w:r>
      <w:r>
        <w:t xml:space="preserve"> </w:t>
      </w:r>
      <w:r>
        <w:rPr>
          <w:iCs/>
          <w:i/>
        </w:rPr>
        <w:t xml:space="preserve">Tailor</w:t>
      </w:r>
      <w:r>
        <w:t xml:space="preserve"> </w:t>
      </w:r>
      <w:r>
        <w:t xml:space="preserve">service in Japan, the client experience is paramount. Customers in Osaka expect an environment that reflects cleanliness, order, and personalized attention. The initial consultation is not just a measurement taking exercise but a dialogue regarding lifestyle needs. For instance, office workers in Osaka’s Kita (Umeda) area may require suits that withstand long commutes and frequent travel, while those in Minami (Namba) might prioritize stylish cuts for social engagements.</w:t>
      </w:r>
    </w:p>
    <w:bookmarkEnd w:id="22"/>
    <w:bookmarkStart w:id="23" w:name="demand-for-bespoke-solutions"/>
    <w:p>
      <w:pPr>
        <w:pStyle w:val="Heading3"/>
      </w:pPr>
      <w:r>
        <w:t xml:space="preserve">3.2 Demand for Bespoke Solutions</w:t>
      </w:r>
    </w:p>
    <w:p>
      <w:pPr>
        <w:pStyle w:val="FirstParagraph"/>
      </w:pPr>
      <w:r>
        <w:t xml:space="preserve">The demand for bespoke services is driven by two main demographics:</w:t>
      </w:r>
    </w:p>
    <w:p>
      <w:pPr>
        <w:numPr>
          <w:ilvl w:val="0"/>
          <w:numId w:val="1001"/>
        </w:numPr>
        <w:pStyle w:val="Compact"/>
      </w:pPr>
      <w:r>
        <w:rPr>
          <w:bCs/>
          <w:b/>
        </w:rPr>
        <w:t xml:space="preserve">The Corporate Professional:</w:t>
      </w:r>
    </w:p>
    <w:p>
      <w:pPr>
        <w:numPr>
          <w:ilvl w:val="0"/>
          <w:numId w:val="1001"/>
        </w:numPr>
        <w:pStyle w:val="Compact"/>
      </w:pPr>
      <w:r>
        <w:t xml:space="preserve">The Traditionalist:</w:t>
      </w:r>
    </w:p>
    <w:bookmarkEnd w:id="23"/>
    <w:bookmarkEnd w:id="24"/>
    <w:bookmarkStart w:id="27" w:name="Xb97a20ff0868f58c7edcc1bf739e42b52c943cf"/>
    <w:p>
      <w:pPr>
        <w:pStyle w:val="Heading2"/>
      </w:pPr>
      <w:r>
        <w:t xml:space="preserve">4. Strategic Implementation: Adapting the Tailor Model</w:t>
      </w:r>
    </w:p>
    <w:p>
      <w:pPr>
        <w:pStyle w:val="FirstParagraph"/>
      </w:pPr>
      <w:r>
        <w:t xml:space="preserve">To succeed in</w:t>
      </w:r>
      <w:r>
        <w:t xml:space="preserve"> </w:t>
      </w:r>
      <w:r>
        <w:rPr>
          <w:bCs/>
          <w:b/>
        </w:rPr>
        <w:t xml:space="preserve">Japon Osaka</w:t>
      </w:r>
      <w:r>
        <w:t xml:space="preserve">, the</w:t>
      </w:r>
      <w:r>
        <w:t xml:space="preserve"> </w:t>
      </w:r>
      <w:r>
        <w:rPr>
          <w:iCs/>
          <w:i/>
        </w:rPr>
        <w:t xml:space="preserve">Tailor</w:t>
      </w:r>
      <w:r>
        <w:t xml:space="preserve"> </w:t>
      </w:r>
      <w:r>
        <w:t xml:space="preserve">brand must undergo significant localization while maintaining its core identity. The following strategies are critical for implementation.</w:t>
      </w:r>
    </w:p>
    <w:bookmarkStart w:id="25" w:name="localization-of-design-and-fit"/>
    <w:p>
      <w:pPr>
        <w:pStyle w:val="Heading3"/>
      </w:pPr>
      <w:r>
        <w:t xml:space="preserve">4.1 Localization of Design and Fit</w:t>
      </w:r>
    </w:p>
    <w:p>
      <w:pPr>
        <w:pStyle w:val="FirstParagraph"/>
      </w:pPr>
      <w:r>
        <w:t xml:space="preserve">Japanese body types differ on average from Western averages, particularly in shoulder width and torso length. A successful</w:t>
      </w:r>
      <w:r>
        <w:t xml:space="preserve"> </w:t>
      </w:r>
      <w:r>
        <w:rPr>
          <w:iCs/>
          <w:i/>
        </w:rPr>
        <w:t xml:space="preserve">Tailor</w:t>
      </w:r>
      <w:r>
        <w:t xml:space="preserve"> </w:t>
      </w:r>
      <w:r>
        <w:t xml:space="preserve">operation must adjust its base patterns to accommodate these anatomical differences. Furthermore, fabric choices should consider Osaka’s humid summers and mild winters. Breathable wool blends and high-quality cottons are preferred over heavy winter wools for most of the year.</w:t>
      </w:r>
    </w:p>
    <w:bookmarkEnd w:id="25"/>
    <w:bookmarkStart w:id="26" w:name="the-concept-of-omotenashi"/>
    <w:p>
      <w:pPr>
        <w:pStyle w:val="Heading3"/>
      </w:pPr>
      <w:r>
        <w:t xml:space="preserve">4.2 The Concept of Omotenashi</w:t>
      </w:r>
    </w:p>
    <w:p>
      <w:pPr>
        <w:pStyle w:val="FirstParagraph"/>
      </w:pPr>
      <w:r>
        <w:t xml:space="preserve">Service in a</w:t>
      </w:r>
      <w:r>
        <w:t xml:space="preserve"> </w:t>
      </w:r>
      <w:r>
        <w:rPr>
          <w:iCs/>
          <w:i/>
        </w:rPr>
        <w:t xml:space="preserve">Tailor</w:t>
      </w:r>
      <w:r>
        <w:t xml:space="preserve"> </w:t>
      </w:r>
      <w:r>
        <w:t xml:space="preserve">shop must embody</w:t>
      </w:r>
      <w:r>
        <w:t xml:space="preserve"> </w:t>
      </w:r>
      <w:r>
        <w:rPr>
          <w:iCs/>
          <w:i/>
        </w:rPr>
        <w:t xml:space="preserve">Omotenashi</w:t>
      </w:r>
      <w:r>
        <w:t xml:space="preserve">, or wholehearted hospitality. This means:</w:t>
      </w:r>
    </w:p>
    <w:p>
      <w:pPr>
        <w:numPr>
          <w:ilvl w:val="0"/>
          <w:numId w:val="1002"/>
        </w:numPr>
        <w:pStyle w:val="Compact"/>
      </w:pPr>
      <w:r>
        <w:rPr>
          <w:bCs/>
          <w:b/>
        </w:rPr>
        <w:t xml:space="preserve">Punctuality:</w:t>
      </w:r>
    </w:p>
    <w:p>
      <w:pPr>
        <w:numPr>
          <w:ilvl w:val="0"/>
          <w:numId w:val="1002"/>
        </w:numPr>
        <w:pStyle w:val="Compact"/>
      </w:pPr>
      <w:r>
        <w:rPr>
          <w:bCs/>
          <w:b/>
        </w:rPr>
        <w:t xml:space="preserve">Cleanliness:</w:t>
      </w:r>
    </w:p>
    <w:p>
      <w:pPr>
        <w:numPr>
          <w:ilvl w:val="0"/>
          <w:numId w:val="1002"/>
        </w:numPr>
        <w:pStyle w:val="Compact"/>
      </w:pPr>
      <w:r>
        <w:t xml:space="preserve">Communication:</w:t>
      </w:r>
    </w:p>
    <w:bookmarkEnd w:id="26"/>
    <w:bookmarkEnd w:id="27"/>
    <w:bookmarkStart w:id="30" w:name="operational-challenges-and-solutions"/>
    <w:p>
      <w:pPr>
        <w:pStyle w:val="Heading2"/>
      </w:pPr>
      <w:r>
        <w:t xml:space="preserve">5. Operational Challenges and Solutions</w:t>
      </w:r>
    </w:p>
    <w:p>
      <w:pPr>
        <w:pStyle w:val="FirstParagraph"/>
      </w:pPr>
      <w:r>
        <w:t xml:space="preserve">Establishing a physical presence for a</w:t>
      </w:r>
      <w:r>
        <w:t xml:space="preserve"> </w:t>
      </w:r>
      <w:r>
        <w:rPr>
          <w:iCs/>
          <w:i/>
        </w:rPr>
        <w:t xml:space="preserve">Tailor</w:t>
      </w:r>
      <w:r>
        <w:t xml:space="preserve"> </w:t>
      </w:r>
      <w:r>
        <w:t xml:space="preserve">service involves unique challenges in the Japanese real estate and labor market.</w:t>
      </w:r>
    </w:p>
    <w:bookmarkStart w:id="28" w:name="real-estate-in-key-districts"/>
    <w:p>
      <w:pPr>
        <w:pStyle w:val="Heading3"/>
      </w:pPr>
      <w:r>
        <w:t xml:space="preserve">5.1 Real Estate in Key Districts</w:t>
      </w:r>
    </w:p>
    <w:p>
      <w:pPr>
        <w:pStyle w:val="FirstParagraph"/>
      </w:pPr>
      <w:r>
        <w:br/>
      </w:r>
      <w:r>
        <w:t xml:space="preserve">Selecting the right location in Osaka is vital. While Umeda offers high foot traffic and prestige, it comes with exorbitant rental costs. A strategic compromise might be located near major train stations but slightly removed from the main thoroughfares, relying on appointment-based marketing to drive traffic. This reduces overhead while maintaining an aura of exclusivity.</w:t>
      </w:r>
    </w:p>
    <w:bookmarkEnd w:id="28"/>
    <w:bookmarkStart w:id="29" w:name="sourcing-quality-materials"/>
    <w:p>
      <w:pPr>
        <w:pStyle w:val="Heading3"/>
      </w:pPr>
      <w:r>
        <w:t xml:space="preserve">5.2 Sourcing Quality Materials</w:t>
      </w:r>
    </w:p>
    <w:p>
      <w:pPr>
        <w:pStyle w:val="FirstParagraph"/>
      </w:pPr>
      <w:r>
        <w:br/>
      </w:r>
      <w:r>
        <w:t xml:space="preserve">While local Japanese fabrics (such as those from Osaka’s Nishijin textile district) are renowned, international clients or expatriates may seek British or Italian wools. The</w:t>
      </w:r>
      <w:r>
        <w:t xml:space="preserve"> </w:t>
      </w:r>
      <w:r>
        <w:rPr>
          <w:iCs/>
          <w:i/>
        </w:rPr>
        <w:t xml:space="preserve">Tailor</w:t>
      </w:r>
      <w:r>
        <w:t xml:space="preserve"> </w:t>
      </w:r>
      <w:r>
        <w:t xml:space="preserve">must establish robust supply chains to ensure timely delivery of materials, minimizing the wait time for customers which is a critical pain point in bespoke services.</w:t>
      </w:r>
    </w:p>
    <w:bookmarkEnd w:id="29"/>
    <w:bookmarkEnd w:id="30"/>
    <w:bookmarkStart w:id="31" w:name="marketing-and-brand-positioning"/>
    <w:p>
      <w:pPr>
        <w:pStyle w:val="Heading2"/>
      </w:pPr>
      <w:r>
        <w:t xml:space="preserve">6. Marketing and Brand Positioning</w:t>
      </w:r>
    </w:p>
    <w:p>
      <w:pPr>
        <w:pStyle w:val="FirstParagraph"/>
      </w:pPr>
      <w:r>
        <w:t xml:space="preserve">Digital marketing in Japan operates differently than in the West. While Instagram and Twitter are popular, word-of-mouth remains the most powerful tool. A</w:t>
      </w:r>
    </w:p>
    <w:p>
      <w:pPr>
        <w:pStyle w:val="BodyText"/>
      </w:pPr>
      <w:r>
        <w:t xml:space="preserve">Tailor] should focus on high-quality visual content showcasing the craftsmanship process (e.g., hand-stitching details) to build credibility.</w:t>
      </w:r>
    </w:p>
    <w:p>
      <w:pPr>
        <w:pStyle w:val="BodyText"/>
      </w:pPr>
      <w:r>
        <w:t xml:space="preserve">Partnerships with local corporate HR departments or luxury hotels in Osaka can provide a steady stream of qualified leads. Offering "corporate package" deals for companies hosting international conferences in</w:t>
      </w:r>
      <w:r>
        <w:t xml:space="preserve"> </w:t>
      </w:r>
      <w:r>
        <w:rPr>
          <w:bCs/>
          <w:b/>
        </w:rPr>
        <w:t xml:space="preserve">Japon Osaka</w:t>
      </w:r>
      <w:r>
        <w:t xml:space="preserve"> </w:t>
      </w:r>
      <w:r>
        <w:t xml:space="preserve">can position the brand as a go-to solution for visiting dignitaries and business leaders.</w:t>
      </w:r>
    </w:p>
    <w:bookmarkEnd w:id="31"/>
    <w:bookmarkStart w:id="32" w:name="financial-projections-and-sustainability"/>
    <w:p>
      <w:pPr>
        <w:pStyle w:val="Heading2"/>
      </w:pPr>
      <w:r>
        <w:t xml:space="preserve">7. Financial Projections and Sustainability</w:t>
      </w:r>
    </w:p>
    <w:p>
      <w:pPr>
        <w:pStyle w:val="FirstParagraph"/>
      </w:pPr>
      <w:r>
        <w:br/>
      </w:r>
      <w:r>
        <w:t xml:space="preserve">The revenue model relies on high-margin, low-volume transactions typical of bespoke tailoring. However, recurring revenue streams should be developed through maintenance services (cleaning, minor adjustments) and seasonal wardrobe consultations. Long-term profitability in</w:t>
      </w:r>
      <w:r>
        <w:t xml:space="preserve"> </w:t>
      </w:r>
      <w:r>
        <w:rPr>
          <w:bCs/>
          <w:b/>
        </w:rPr>
        <w:t xml:space="preserve">Japon Osaka</w:t>
      </w:r>
      <w:r>
        <w:t xml:space="preserve"> </w:t>
      </w:r>
      <w:r>
        <w:t xml:space="preserve">depends on customer retention rather than constant new client acquisition.</w:t>
      </w:r>
    </w:p>
    <w:bookmarkEnd w:id="32"/>
    <w:bookmarkStart w:id="33" w:name="conclusion"/>
    <w:p>
      <w:pPr>
        <w:pStyle w:val="Heading2"/>
      </w:pPr>
      <w:r>
        <w:t xml:space="preserve">8. Conclusion</w:t>
      </w:r>
    </w:p>
    <w:p>
      <w:pPr>
        <w:pStyle w:val="FirstParagraph"/>
      </w:pPr>
      <w:r>
        <w:br/>
      </w:r>
      <w:r>
        <w:t xml:space="preserve">The establishment of a premium</w:t>
      </w:r>
      <w:r>
        <w:t xml:space="preserve"> </w:t>
      </w:r>
      <w:r>
        <w:rPr>
          <w:iCs/>
          <w:i/>
        </w:rPr>
        <w:t xml:space="preserve">Tailor</w:t>
      </w:r>
      <w:r>
        <w:t xml:space="preserve"> </w:t>
      </w:r>
      <w:r>
        <w:t xml:space="preserve">service in Japan, specifically within the vibrant city of Osaka, presents a lucrative opportunity for those who respect and understand local nuances. Success is not defined solely by cutting cloth but by weaving together precision craftsmanship with deep cultural empathy. By prioritizing the unique needs of the Osaka consumer and adhering to the highest standards of service, a</w:t>
      </w:r>
      <w:r>
        <w:t xml:space="preserve"> </w:t>
      </w:r>
      <w:r>
        <w:rPr>
          <w:iCs/>
          <w:i/>
        </w:rPr>
        <w:t xml:space="preserve">Tailor</w:t>
      </w:r>
      <w:r>
        <w:t xml:space="preserve"> </w:t>
      </w:r>
      <w:r>
        <w:t xml:space="preserve">brand can achieve long-term success in this sophisticated market.</w:t>
      </w:r>
    </w:p>
    <w:p>
      <w:pPr>
        <w:pStyle w:val="BodyText"/>
      </w:pPr>
      <w:r>
        <w:t xml:space="preserve">This case study underscores that while globalization connects markets, local adaptation drives success. For any entity looking to enter the apparel sector in</w:t>
      </w:r>
      <w:r>
        <w:t xml:space="preserve"> </w:t>
      </w:r>
      <w:r>
        <w:rPr>
          <w:bCs/>
          <w:b/>
        </w:rPr>
        <w:t xml:space="preserve">Japon Osaka</w:t>
      </w:r>
      <w:r>
        <w:t xml:space="preserve">, the insights provided herein serve as a foundational blueprint for navigating the complexities of taste, tradition, and trade.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Tailor Services in Japan Osaka</dc:title>
  <dc:creator/>
  <dc:language>en</dc:language>
  <cp:keywords/>
  <dcterms:created xsi:type="dcterms:W3CDTF">2026-07-29T05:00:18Z</dcterms:created>
  <dcterms:modified xsi:type="dcterms:W3CDTF">2026-07-29T05:00:18Z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