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Kuwait</w:t>
      </w:r>
      <w:r>
        <w:t xml:space="preserve"> </w:t>
      </w:r>
      <w:r>
        <w:t xml:space="preserve">City</w:t>
      </w:r>
    </w:p>
    <w:bookmarkStart w:id="31" w:name="Xa82c75d8e8c63edd59e2f3639c8a5b145ed85d6"/>
    <w:p>
      <w:pPr>
        <w:pStyle w:val="Heading1"/>
      </w:pPr>
      <w:r>
        <w:t xml:space="preserve">A Case Study on the Tailor Industry in Kuwait City</w:t>
      </w:r>
    </w:p>
    <w:p>
      <w:pPr>
        <w:pStyle w:val="FirstParagraph"/>
      </w:pPr>
      <w:r>
        <w:rPr>
          <w:bCs/>
          <w:b/>
        </w:rPr>
        <w:t xml:space="preserve">Date:</w:t>
      </w:r>
      <w:r>
        <w:t xml:space="preserve"> </w:t>
      </w:r>
      <w:r>
        <w:t xml:space="preserve">October 2023</w:t>
      </w:r>
      <w:r>
        <w:br/>
      </w:r>
      <w:r>
        <w:rPr>
          <w:bCs/>
          <w:b/>
        </w:rPr>
        <w:t xml:space="preserve">Subject:</w:t>
      </w:r>
      <w:r>
        <w:t xml:space="preserve">The Role, Adaptation, and Economic Impact of the Local Tailor within the Urban Landscape of Kuwait City.</w:t>
      </w:r>
    </w:p>
    <w:bookmarkStart w:id="20" w:name="executive-summary"/>
    <w:p>
      <w:pPr>
        <w:pStyle w:val="Heading2"/>
      </w:pPr>
      <w:r>
        <w:t xml:space="preserve">1. Executive Summary</w:t>
      </w:r>
    </w:p>
    <w:p>
      <w:pPr>
        <w:pStyle w:val="FirstParagraph"/>
      </w:pPr>
      <w:r>
        <w:t xml:space="preserve">This case study examines the intricate relationship between cultural heritage, economic necessity, and modern consumer behavior through the lens of a traditional service provider: the tailor. Specifically, this document focuses on operations within Kuwait City, the vibrant capital of Kuwait. While globalization has introduced fast fashion and international retail chains to the region, the demand for bespoke services remains robust. This study analyzes how a local</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navigates the challenges of modernization while preserving traditional craftsmanship, serving as a microcosm for broader economic trends in the Middle East.</w:t>
      </w:r>
    </w:p>
    <w:bookmarkEnd w:id="20"/>
    <w:bookmarkStart w:id="21" w:name="Xf062b11882f602bcdad823dc30db5738d081f5c"/>
    <w:p>
      <w:pPr>
        <w:pStyle w:val="Heading2"/>
      </w:pPr>
      <w:r>
        <w:t xml:space="preserve">2. Background and Context: The Cultural Significance of Dressing</w:t>
      </w:r>
    </w:p>
    <w:p>
      <w:pPr>
        <w:pStyle w:val="FirstParagraph"/>
      </w:pPr>
      <w:r>
        <w:t xml:space="preserve">To understand the market dynamics, one must first appreciate the cultural weight of attire in Kuwait. In a society where modesty is highly valued and identity is often expressed through clothing, garments are not merely utilitarian but symbolic. The traditional Thobe (for men) and Abaya or Dress (for women) require specific fits that mass-produced international brands often fail to accommodate for individuals with unique body types or cultural preferences.</w:t>
      </w:r>
    </w:p>
    <w:p>
      <w:pPr>
        <w:pStyle w:val="BodyText"/>
      </w:pPr>
      <w:r>
        <w:rPr>
          <w:bCs/>
          <w:b/>
        </w:rPr>
        <w:t xml:space="preserve">Kuwait City</w:t>
      </w:r>
      <w:r>
        <w:t xml:space="preserve">, as the commercial and cultural heart of the nation, serves as a melting pot where traditional values intersect with cosmopolitan lifestyles. The city is home to historic souqs (markets) like Souq Sharq and Al-Burjan Mall, but also high-end boutiques in Salmiya and Hawalli. Within this diverse retail ecosystem, the</w:t>
      </w:r>
      <w:r>
        <w:t xml:space="preserve"> </w:t>
      </w:r>
      <w:r>
        <w:rPr>
          <w:bCs/>
          <w:b/>
        </w:rPr>
        <w:t xml:space="preserve">Tailor</w:t>
      </w:r>
      <w:r>
        <w:t xml:space="preserve"> </w:t>
      </w:r>
      <w:r>
        <w:t xml:space="preserve">occupies a unique niche that bridges the gap between artisanal heritage and contemporary fashion demands.</w:t>
      </w:r>
    </w:p>
    <w:bookmarkEnd w:id="21"/>
    <w:bookmarkStart w:id="22" w:name="Xeebb3abbe7995e292c698c3b52c53dab653dc62"/>
    <w:p>
      <w:pPr>
        <w:pStyle w:val="Heading2"/>
      </w:pPr>
      <w:r>
        <w:t xml:space="preserve">3. Problem Statement: The Threat of Mass Production</w:t>
      </w:r>
    </w:p>
    <w:p>
      <w:pPr>
        <w:pStyle w:val="FirstParagraph"/>
      </w:pPr>
      <w:r>
        <w:t xml:space="preserve">The primary challenge facing local businesses in</w:t>
      </w:r>
      <w:r>
        <w:t xml:space="preserve"> </w:t>
      </w:r>
      <w:r>
        <w:rPr>
          <w:bCs/>
          <w:b/>
        </w:rPr>
        <w:t xml:space="preserve">Kuwait City</w:t>
      </w:r>
      <w:r>
        <w:t xml:space="preserve">, including tailoring shops, is the influx of affordable, mass-produced fast fashion. International brands offer convenience and low prices, which appeal to the younger demographic accustomed to rapid trend cycles. Furthermore, digital e-commerce platforms have made it easier for consumers to bypass local merchants entirely.</w:t>
      </w:r>
    </w:p>
    <w:p>
      <w:pPr>
        <w:pStyle w:val="BodyText"/>
      </w:pPr>
      <w:r>
        <w:t xml:space="preserve">For a traditional</w:t>
      </w:r>
      <w:r>
        <w:t xml:space="preserve"> </w:t>
      </w:r>
      <w:r>
        <w:rPr>
          <w:bCs/>
          <w:b/>
        </w:rPr>
        <w:t xml:space="preserve">Tailor</w:t>
      </w:r>
      <w:r>
        <w:t xml:space="preserve">, the problem is twofold:</w:t>
      </w:r>
    </w:p>
    <w:p>
      <w:pPr>
        <w:numPr>
          <w:ilvl w:val="0"/>
          <w:numId w:val="1001"/>
        </w:numPr>
        <w:pStyle w:val="Compact"/>
      </w:pPr>
      <w:r>
        <w:rPr>
          <w:bCs/>
          <w:b/>
        </w:rPr>
        <w:t xml:space="preserve">Economic Pressure:</w:t>
      </w:r>
      <w:r>
        <w:t xml:space="preserve">Maintaining a physical workshop in prime areas of Kuwait City involves high overhead costs, including rent and utilities, which compete with the low margins of online retail.</w:t>
      </w:r>
    </w:p>
    <w:p>
      <w:pPr>
        <w:numPr>
          <w:ilvl w:val="0"/>
          <w:numId w:val="1001"/>
        </w:numPr>
        <w:pStyle w:val="Compact"/>
      </w:pPr>
      <w:r>
        <w:rPr>
          <w:bCs/>
          <w:b/>
        </w:rPr>
        <w:t xml:space="preserve">Skill Gap:</w:t>
      </w:r>
      <w:r>
        <w:t xml:space="preserve">The younger generation in Kuwait is increasingly drawn to technology and service-oriented sectors rather than manual trades like tailoring, leading to a potential shortage of skilled artisans.</w:t>
      </w:r>
    </w:p>
    <w:bookmarkEnd w:id="22"/>
    <w:bookmarkStart w:id="25" w:name="Xc33bb40467bf6fff1fc17d1643ca2babb4f96ac"/>
    <w:p>
      <w:pPr>
        <w:pStyle w:val="Heading2"/>
      </w:pPr>
      <w:r>
        <w:t xml:space="preserve">4. Methodology: Analyzing the Local Tailor’s Strategy</w:t>
      </w:r>
    </w:p>
    <w:p>
      <w:pPr>
        <w:pStyle w:val="FirstParagraph"/>
      </w:pPr>
      <w:r>
        <w:t xml:space="preserve">This case study adopts a qualitative approach, analyzing operational strategies of successful tailor shops in central Kuwait City. By observing customer interactions, pricing models, and marketing techniques, we can identify how these businesses survive and thrive despite macro-economic pressures.</w:t>
      </w:r>
    </w:p>
    <w:bookmarkStart w:id="23" w:name="the-shift-to-bespoke-luxury"/>
    <w:p>
      <w:pPr>
        <w:pStyle w:val="Heading3"/>
      </w:pPr>
      <w:r>
        <w:t xml:space="preserve">4.1 The Shift to Bespoke Luxury</w:t>
      </w:r>
    </w:p>
    <w:p>
      <w:pPr>
        <w:pStyle w:val="FirstParagraph"/>
      </w:pPr>
      <w:r>
        <w:t xml:space="preserve">The most successful</w:t>
      </w:r>
      <w:r>
        <w:t xml:space="preserve"> </w:t>
      </w:r>
      <w:r>
        <w:rPr>
          <w:bCs/>
          <w:b/>
        </w:rPr>
        <w:t xml:space="preserve">Tailor</w:t>
      </w:r>
      <w:r>
        <w:t xml:space="preserve"> </w:t>
      </w:r>
      <w:r>
        <w:t xml:space="preserve">establishments in Kuwait City have pivoted away from competing on price with fast fashion. Instead, they compete on value, quality, and exclusivity. By positioning themselves as luxury service providers rather than commodity vendors, these tailors justify higher price points based on the precision of fit and the use of imported fabrics.</w:t>
      </w:r>
    </w:p>
    <w:bookmarkEnd w:id="23"/>
    <w:bookmarkStart w:id="24" w:name="leveraging-technology"/>
    <w:p>
      <w:pPr>
        <w:pStyle w:val="Heading3"/>
      </w:pPr>
      <w:r>
        <w:t xml:space="preserve">4.2 Leveraging Technology</w:t>
      </w:r>
    </w:p>
    <w:p>
      <w:pPr>
        <w:pStyle w:val="FirstParagraph"/>
      </w:pPr>
      <w:r>
        <w:t xml:space="preserve">Data indicates that modern tailors in Kuwait City have embraced digital tools. Many now utilize social media platforms, particularly Instagram and Snapchat, to showcase their work. High-quality images of finished garments serve as visual portfolios, allowing customers to assess style and quality before visiting the physical shop in Kuwait City. Additionally, some advanced tailors use 3D body scanning technology to create perfect patterns digitally, reducing fitting time and increasing customer satisfaction.</w:t>
      </w:r>
    </w:p>
    <w:bookmarkEnd w:id="24"/>
    <w:bookmarkEnd w:id="25"/>
    <w:bookmarkStart w:id="26" w:name="X4c250689fcde5b84031148494ef49dbf173d274"/>
    <w:p>
      <w:pPr>
        <w:pStyle w:val="Heading2"/>
      </w:pPr>
      <w:r>
        <w:t xml:space="preserve">5. Case Analysis: The Modern Customer Journey</w:t>
      </w:r>
    </w:p>
    <w:p>
      <w:pPr>
        <w:pStyle w:val="FirstParagraph"/>
      </w:pPr>
      <w:r>
        <w:t xml:space="preserve">The typical customer journey for a tailor in Kuwait City has evolved significantly. It is no longer just about bringing in fabric and waiting for the result. The process now involves:</w:t>
      </w:r>
    </w:p>
    <w:p>
      <w:pPr>
        <w:numPr>
          <w:ilvl w:val="0"/>
          <w:numId w:val="1002"/>
        </w:numPr>
        <w:pStyle w:val="Compact"/>
      </w:pPr>
      <w:r>
        <w:rPr>
          <w:bCs/>
          <w:b/>
        </w:rPr>
        <w:t xml:space="preserve">Consultation:</w:t>
      </w:r>
      <w:r>
        <w:t xml:space="preserve">A personalized consultation where the tailor acts as a stylist, advising on cuts that flatter the customer’s body type while respecting cultural norms.</w:t>
      </w:r>
    </w:p>
    <w:p>
      <w:pPr>
        <w:numPr>
          <w:ilvl w:val="0"/>
          <w:numId w:val="1002"/>
        </w:numPr>
        <w:pStyle w:val="Compact"/>
      </w:pPr>
      <w:r>
        <w:rPr>
          <w:bCs/>
          <w:b/>
        </w:rPr>
        <w:t xml:space="preserve">Sourcing:</w:t>
      </w:r>
      <w:r>
        <w:t xml:space="preserve">The tailor often maintains relationships with fabric suppliers in Dubai and Europe. Customers may select their own fabric or choose from a curated selection provided by the shop.</w:t>
      </w:r>
    </w:p>
    <w:p>
      <w:pPr>
        <w:numPr>
          <w:ilvl w:val="0"/>
          <w:numId w:val="1002"/>
        </w:numPr>
        <w:pStyle w:val="Compact"/>
      </w:pPr>
      <w:r>
        <w:rPr>
          <w:bCs/>
          <w:b/>
        </w:rPr>
        <w:t xml:space="preserve">Fitting Sessions:</w:t>
      </w:r>
      <w:r>
        <w:t xml:space="preserve">Multiple fitting sessions are standard. This iterative process ensures that the final garment meets exact specifications, reinforcing the value proposition of a tailor over online retailers.</w:t>
      </w:r>
    </w:p>
    <w:p>
      <w:pPr>
        <w:numPr>
          <w:ilvl w:val="0"/>
          <w:numId w:val="1002"/>
        </w:numPr>
        <w:pStyle w:val="Compact"/>
      </w:pPr>
      <w:r>
        <w:rPr>
          <w:bCs/>
          <w:b/>
        </w:rPr>
        <w:t xml:space="preserve">After-Sales Service:</w:t>
      </w:r>
      <w:r>
        <w:t xml:space="preserve">In Kuwait City, word-of-mouth is powerful. Tailors provide maintenance services, such as adjustments and repairs, which builds long-term loyalty.</w:t>
      </w:r>
    </w:p>
    <w:bookmarkEnd w:id="26"/>
    <w:bookmarkStart w:id="27" w:name="economic-and-social-impact"/>
    <w:p>
      <w:pPr>
        <w:pStyle w:val="Heading2"/>
      </w:pPr>
      <w:r>
        <w:t xml:space="preserve">6. Economic and Social Impact</w:t>
      </w:r>
    </w:p>
    <w:p>
      <w:pPr>
        <w:pStyle w:val="FirstParagraph"/>
      </w:pPr>
      <w:r>
        <w:t xml:space="preserve">The persistence of the tailor industry in Kuwait City has significant implications for the local economy. It supports a supply chain that includes fabric importers, sewing machine technicians, and ancillary services like laundry and dyeing.</w:t>
      </w:r>
    </w:p>
    <w:p>
      <w:pPr>
        <w:pStyle w:val="BodyText"/>
      </w:pPr>
      <w:r>
        <w:t xml:space="preserve">Socially, the tailor shop serves as a community hub. In many neighborhoods across Kuwait City, these establishments are places of social interaction where business deals are informally discussed and community news is shared. This social capital provides an additional layer of resilience to the business model; customers return not just for the garment, but for the relationship with their trusted craftsman.</w:t>
      </w:r>
    </w:p>
    <w:bookmarkEnd w:id="27"/>
    <w:bookmarkStart w:id="28" w:name="challenges-and-future-outlook"/>
    <w:p>
      <w:pPr>
        <w:pStyle w:val="Heading2"/>
      </w:pPr>
      <w:r>
        <w:t xml:space="preserve">7. Challenges and Future Outlook</w:t>
      </w:r>
    </w:p>
    <w:p>
      <w:pPr>
        <w:pStyle w:val="FirstParagraph"/>
      </w:pPr>
      <w:r>
        <w:t xml:space="preserve">Despite its success in certain niches, the tailor industry faces ongoing hurdles. Labor costs in Kuwait have risen due to nationalization efforts (Kuwaitization), which aim to increase employment for nationals but can impact labor-intensive industries that traditionally relied on expatriate workers.</w:t>
      </w:r>
    </w:p>
    <w:p>
      <w:pPr>
        <w:pStyle w:val="BodyText"/>
      </w:pPr>
      <w:r>
        <w:t xml:space="preserve">Looking ahead, the future of the tailor in Kuwait City depends on adaptation. The integration of sustainable practices—such as using eco-friendly fabrics—is becoming a selling point for environmentally conscious consumers in the capital. Furthermore, tailors who can blend traditional Omani or Kuwaiti cuts with Western silhouettes are finding success among a dual-cultural demographic.</w:t>
      </w:r>
    </w:p>
    <w:bookmarkEnd w:id="28"/>
    <w:bookmarkStart w:id="29" w:name="conclusion"/>
    <w:p>
      <w:pPr>
        <w:pStyle w:val="Heading2"/>
      </w:pPr>
      <w:r>
        <w:t xml:space="preserve">8. Conclusion</w:t>
      </w:r>
    </w:p>
    <w:p>
      <w:pPr>
        <w:pStyle w:val="FirstParagraph"/>
      </w:pPr>
      <w:r>
        <w:t xml:space="preserve">The case of the tailor in Kuwait City illustrates that tradition and modernity are not mutually exclusive. While global trends threaten local craftsmanship, they also create opportunities for differentiation. By leveraging their unique ability to provide personalized service, high-quality customization, and cultural relevance, tailors have secured a permanent place in the retail landscape of Kuwait City.</w:t>
      </w:r>
    </w:p>
    <w:p>
      <w:pPr>
        <w:pStyle w:val="BodyText"/>
      </w:pPr>
      <w:r>
        <w:t xml:space="preserve">For stakeholders interested in the Middle Eastern market, this case study underscores that consumer behavior in regions with strong cultural identities cannot be dictated solely by global fast-fashion trends. The</w:t>
      </w:r>
      <w:r>
        <w:t xml:space="preserve"> </w:t>
      </w:r>
      <w:r>
        <w:rPr>
          <w:bCs/>
          <w:b/>
        </w:rPr>
        <w:t xml:space="preserve">Tailor</w:t>
      </w:r>
      <w:r>
        <w:t xml:space="preserve">, therefore, remains not just a remnant of the past, but a dynamic and essential component of Kuwait City’s vibrant economic tapestry.</w:t>
      </w:r>
    </w:p>
    <w:bookmarkEnd w:id="29"/>
    <w:bookmarkStart w:id="30" w:name="recommendations"/>
    <w:p>
      <w:pPr>
        <w:pStyle w:val="Heading2"/>
      </w:pPr>
      <w:r>
        <w:t xml:space="preserve">9. Recommendations</w:t>
      </w:r>
    </w:p>
    <w:p>
      <w:pPr>
        <w:numPr>
          <w:ilvl w:val="0"/>
          <w:numId w:val="1003"/>
        </w:numPr>
        <w:pStyle w:val="Compact"/>
      </w:pPr>
      <w:r>
        <w:rPr>
          <w:bCs/>
          <w:b/>
        </w:rPr>
        <w:t xml:space="preserve">Digital Transformation:</w:t>
      </w:r>
      <w:r>
        <w:t xml:space="preserve">Tailors should continue to invest in high-quality digital marketing to reach tech-savvy younger generations.</w:t>
      </w:r>
    </w:p>
    <w:p>
      <w:pPr>
        <w:numPr>
          <w:ilvl w:val="0"/>
          <w:numId w:val="1003"/>
        </w:numPr>
        <w:pStyle w:val="Compact"/>
      </w:pPr>
      <w:r>
        <w:rPr>
          <w:bCs/>
          <w:b/>
        </w:rPr>
        <w:t xml:space="preserve">Skill Development:</w:t>
      </w:r>
      <w:r>
        <w:t xml:space="preserve">Promoting tailoring as a viable career path through vocational training programs can address the generational skills gap.</w:t>
      </w:r>
    </w:p>
    <w:p>
      <w:pPr>
        <w:numPr>
          <w:ilvl w:val="0"/>
          <w:numId w:val="1003"/>
        </w:numPr>
        <w:pStyle w:val="Compact"/>
      </w:pPr>
      <w:r>
        <w:rPr>
          <w:bCs/>
          <w:b/>
        </w:rPr>
        <w:t xml:space="preserve">Niche Marketing:</w:t>
      </w:r>
      <w:r>
        <w:t xml:space="preserve">Focusing on sustainable and luxury materials can further distinguish local tailor shops from international mass-market competitors.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Tailor in Kuwait City</dc:title>
  <dc:creator/>
  <dc:language>en</dc:language>
  <cp:keywords/>
  <dcterms:created xsi:type="dcterms:W3CDTF">2026-07-29T08:23:26Z</dcterms:created>
  <dcterms:modified xsi:type="dcterms:W3CDTF">2026-07-29T08:23:26Z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