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Resurgence</w:t>
      </w:r>
      <w:r>
        <w:t xml:space="preserve"> </w:t>
      </w:r>
      <w:r>
        <w:t xml:space="preserve">of</w:t>
      </w:r>
      <w:r>
        <w:t xml:space="preserve"> </w:t>
      </w:r>
      <w:r>
        <w:t xml:space="preserve">Bespoke</w:t>
      </w:r>
      <w:r>
        <w:t xml:space="preserve"> </w:t>
      </w:r>
      <w:r>
        <w:t xml:space="preserve">Tailoring</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46258c8d4f7958027548177c7b691ac944001eb"/>
    <w:p>
      <w:pPr>
        <w:pStyle w:val="Heading1"/>
      </w:pPr>
      <w:r>
        <w:t xml:space="preserve">Bridging Heritage and Modernity: A Case Study of Tailor Services in Malaysia Kuala Lumpur</w:t>
      </w:r>
    </w:p>
    <w:p>
      <w:pPr>
        <w:pStyle w:val="FirstParagraph"/>
      </w:pPr>
      <w:r>
        <w:rPr>
          <w:bCs/>
          <w:b/>
        </w:rPr>
        <w:t xml:space="preserve">Date:</w:t>
      </w:r>
      <w:r>
        <w:t xml:space="preserve"> </w:t>
      </w:r>
      <w:r>
        <w:t xml:space="preserve">October 24, 2023</w:t>
      </w:r>
      <w:r>
        <w:br/>
      </w:r>
      <w:r>
        <w:rPr>
          <w:bCs/>
          <w:b/>
        </w:rPr>
        <w:t xml:space="preserve">Subject:</w:t>
      </w:r>
      <w:r>
        <w:t xml:space="preserve">The Evolution of the Traditional</w:t>
      </w:r>
      <w:r>
        <w:t xml:space="preserve"> </w:t>
      </w:r>
      <w:r>
        <w:rPr>
          <w:iCs/>
          <w:i/>
        </w:rPr>
        <w:t xml:space="preserve">Tailor</w:t>
      </w:r>
      <w:r>
        <w:t xml:space="preserve"> </w:t>
      </w:r>
      <w:r>
        <w:t xml:space="preserve">Industry within the Urban Landscape of</w:t>
      </w:r>
      <w:r>
        <w:t xml:space="preserve"> </w:t>
      </w:r>
      <w:r>
        <w:rPr>
          <w:iCs/>
          <w:i/>
        </w:rPr>
        <w:t xml:space="preserve">Malaysia Kuala Lumpur</w:t>
      </w:r>
    </w:p>
    <w:bookmarkStart w:id="20" w:name="executive-summary"/>
    <w:p>
      <w:pPr>
        <w:pStyle w:val="Heading2"/>
      </w:pPr>
      <w:r>
        <w:t xml:space="preserve">Executive Summary</w:t>
      </w:r>
    </w:p>
    <w:p>
      <w:pPr>
        <w:pStyle w:val="FirstParagraph"/>
      </w:pPr>
      <w:r>
        <w:t xml:space="preserve">In the rapidly modernizing urban center of</w:t>
      </w:r>
      <w:r>
        <w:t xml:space="preserve"> </w:t>
      </w:r>
      <w:r>
        <w:rPr>
          <w:iCs/>
          <w:i/>
          <w:bCs/>
          <w:b/>
        </w:rPr>
        <w:t xml:space="preserve">Malaysia Kuala Lumpur</w:t>
      </w:r>
      <w:r>
        <w:t xml:space="preserve">, a sector often overlooked by global economic trends is witnessing a significant renaissance. This case study examines the dynamic shift within the bespoke clothing industry, focusing specifically on how traditional</w:t>
      </w:r>
      <w:r>
        <w:t xml:space="preserve"> </w:t>
      </w:r>
      <w:r>
        <w:rPr>
          <w:bCs/>
          <w:b/>
        </w:rPr>
        <w:t xml:space="preserve">Tailor</w:t>
      </w:r>
      <w:r>
        <w:t xml:space="preserve"> </w:t>
      </w:r>
      <w:r>
        <w:t xml:space="preserve">establishments are adapting to meet the demands of a cosmopolitan clientele. The juxtaposition of centuries-old craftsmanship with contemporary fashion sensibilities in</w:t>
      </w:r>
      <w:r>
        <w:t xml:space="preserve"> </w:t>
      </w:r>
      <w:r>
        <w:rPr>
          <w:iCs/>
          <w:i/>
        </w:rPr>
        <w:t xml:space="preserve">Malaysia Kuala Lumpur</w:t>
      </w:r>
      <w:r>
        <w:t xml:space="preserve"> </w:t>
      </w:r>
      <w:r>
        <w:t xml:space="preserve">presents a unique business case. This document explores the challenges, strategies, and outcomes for local businesses that have successfully merged heritage values with modern commercial viability.</w:t>
      </w:r>
    </w:p>
    <w:bookmarkEnd w:id="20"/>
    <w:bookmarkStart w:id="21" w:name="X68248f13dd205305cb595765b1b05cc5015ccdc"/>
    <w:p>
      <w:pPr>
        <w:pStyle w:val="Heading2"/>
      </w:pPr>
      <w:r>
        <w:t xml:space="preserve">1. Introduction: The Context of Malaysia Kuala Lumpur</w:t>
      </w:r>
    </w:p>
    <w:p>
      <w:pPr>
        <w:pStyle w:val="FirstParagraph"/>
      </w:pPr>
      <w:r>
        <w:rPr>
          <w:iCs/>
          <w:i/>
          <w:bCs/>
          <w:b/>
        </w:rPr>
        <w:t xml:space="preserve">Malaysia Kuala Lumpur</w:t>
      </w:r>
      <w:r>
        <w:t xml:space="preserve">, the federal capital and economic hub of Malaysia, is a city defined by its cultural diversity and rapid urbanization. It is a melting pot where Malay, Chinese, Indian, and expatriate communities converge. In such an environment, clothing is not merely functional; it is a critical marker of identity, culture, status,</w:t>
      </w:r>
      <w:r>
        <w:rPr>
          <w:iCs/>
          <w:i/>
        </w:rPr>
        <w:t xml:space="preserve">and</w:t>
      </w:r>
      <w:r>
        <w:t xml:space="preserve"> </w:t>
      </w:r>
      <w:r>
        <w:t xml:space="preserve">professional presentation.</w:t>
      </w:r>
    </w:p>
    <w:p>
      <w:pPr>
        <w:pStyle w:val="BodyText"/>
      </w:pPr>
      <w:r>
        <w:t xml:space="preserve">Historically the fabric trade in</w:t>
      </w:r>
      <w:r>
        <w:t xml:space="preserve"> </w:t>
      </w:r>
      <w:r>
        <w:rPr>
          <w:bCs/>
          <w:b/>
          <w:iCs/>
          <w:i/>
        </w:rPr>
        <w:t xml:space="preserve">Malaysia Kuala Lumpur</w:t>
      </w:r>
      <w:r>
        <w:t xml:space="preserve">, particularly along streets like Jalan Tuanku Abdul Rahman (commonly known as Little India) and Chinatown, has been dominated by ready-made garments. However, there remains a profound demand for custom-fitted attire that respects cultural nuances—such as the precise cuts required for a Baju Melayu or the intricate embroidery needed for a saree. This case study focuses on how independent</w:t>
      </w:r>
      <w:r>
        <w:t xml:space="preserve"> </w:t>
      </w:r>
      <w:r>
        <w:rPr>
          <w:bCs/>
          <w:b/>
        </w:rPr>
        <w:t xml:space="preserve">Tailor</w:t>
      </w:r>
      <w:r>
        <w:t xml:space="preserve"> </w:t>
      </w:r>
      <w:r>
        <w:t xml:space="preserve">shops and modern bespoke ateliers are navigating this complex landscape to serve the residents and business professionals of</w:t>
      </w:r>
      <w:r>
        <w:t xml:space="preserve"> </w:t>
      </w:r>
      <w:r>
        <w:rPr>
          <w:bCs/>
          <w:b/>
          <w:iCs/>
          <w:i/>
        </w:rPr>
        <w:t xml:space="preserve">Malaysia Kuala Lumpur</w:t>
      </w:r>
      <w:r>
        <w:t xml:space="preserve">.</w:t>
      </w:r>
    </w:p>
    <w:bookmarkEnd w:id="21"/>
    <w:bookmarkStart w:id="22" w:name="Xeebb3abbe7995e292c698c3b52c53dab653dc62"/>
    <w:p>
      <w:pPr>
        <w:pStyle w:val="Heading2"/>
      </w:pPr>
      <w:r>
        <w:t xml:space="preserve">2. Problem Statement: The Threat of Mass Production</w:t>
      </w:r>
    </w:p>
    <w:p>
      <w:pPr>
        <w:pStyle w:val="FirstParagraph"/>
      </w:pPr>
      <w:r>
        <w:t xml:space="preserve">The primary challenge faced by traditional</w:t>
      </w:r>
      <w:r>
        <w:t xml:space="preserve"> </w:t>
      </w:r>
      <w:r>
        <w:rPr>
          <w:bCs/>
          <w:b/>
        </w:rPr>
        <w:t xml:space="preserve">Tailor</w:t>
      </w:r>
      <w:r>
        <w:t xml:space="preserve">s in</w:t>
      </w:r>
      <w:r>
        <w:t xml:space="preserve"> </w:t>
      </w:r>
      <w:r>
        <w:rPr>
          <w:bCs/>
          <w:b/>
          <w:iCs/>
          <w:i/>
        </w:rPr>
        <w:t xml:space="preserve">Malaysia Kuala Lumpur</w:t>
      </w:r>
      <w:r>
        <w:t xml:space="preserve"> </w:t>
      </w:r>
      <w:r>
        <w:t xml:space="preserve">is the overwhelming presence of fast fashion and mass-produced clothing from international retailers. Younger generations, immersed in global digital trends, often view bespoke tailoring as an outdated or overly expensive alternative. Furthermore, the rising cost of commercial rents in prime locations within</w:t>
      </w:r>
      <w:r>
        <w:t xml:space="preserve"> </w:t>
      </w:r>
      <w:r>
        <w:rPr>
          <w:bCs/>
          <w:b/>
          <w:iCs/>
          <w:i/>
        </w:rPr>
        <w:t xml:space="preserve">Malaysia Kuala Lumpur</w:t>
      </w:r>
      <w:r>
        <w:t xml:space="preserve">, such as Bukit Bintang and Mont Kiara, threatens the survival of small-scale workshops that rely on low-overhead operations.</w:t>
      </w:r>
    </w:p>
    <w:p>
      <w:pPr>
        <w:pStyle w:val="BodyText"/>
      </w:pPr>
      <w:r>
        <w:t xml:space="preserve">The core problem is a perceived disconnect between the value proposition of a</w:t>
      </w:r>
      <w:r>
        <w:t xml:space="preserve"> </w:t>
      </w:r>
      <w:r>
        <w:rPr>
          <w:bCs/>
          <w:b/>
        </w:rPr>
        <w:t xml:space="preserve">Tailor</w:t>
      </w:r>
      <w:r>
        <w:t xml:space="preserve"> </w:t>
      </w:r>
      <w:r>
        <w:t xml:space="preserve">and the expectations of modern consumers. Many customers in</w:t>
      </w:r>
      <w:r>
        <w:t xml:space="preserve"> </w:t>
      </w:r>
      <w:r>
        <w:rPr>
          <w:bCs/>
          <w:b/>
          <w:iCs/>
          <w:i/>
        </w:rPr>
        <w:t xml:space="preserve">Malaysia Kuala Lumpur</w:t>
      </w:r>
      <w:r>
        <w:t xml:space="preserve"> </w:t>
      </w:r>
      <w:r>
        <w:t xml:space="preserve">believe that buying off-the-rack is more efficient, ignoring issues regarding fit, fabric quality, and personalization.</w:t>
      </w:r>
    </w:p>
    <w:bookmarkEnd w:id="22"/>
    <w:bookmarkStart w:id="26" w:name="Xe17066165701e78cecda2765ec1c3af72b15e25"/>
    <w:p>
      <w:pPr>
        <w:pStyle w:val="Heading2"/>
      </w:pPr>
      <w:r>
        <w:t xml:space="preserve">3. Strategic Adaptation: The Modern Tailor Model</w:t>
      </w:r>
    </w:p>
    <w:p>
      <w:pPr>
        <w:pStyle w:val="FirstParagraph"/>
      </w:pPr>
      <w:r>
        <w:t xml:space="preserve">To survive and thrive in</w:t>
      </w:r>
      <w:r>
        <w:t xml:space="preserve"> </w:t>
      </w:r>
      <w:r>
        <w:rPr>
          <w:bCs/>
          <w:b/>
          <w:iCs/>
          <w:i/>
        </w:rPr>
        <w:t xml:space="preserve">Malaysia Kuala Lumpur</w:t>
      </w:r>
      <w:r>
        <w:t xml:space="preserve">, successful</w:t>
      </w:r>
      <w:r>
        <w:t xml:space="preserve"> </w:t>
      </w:r>
      <w:r>
        <w:rPr>
          <w:bCs/>
          <w:b/>
        </w:rPr>
        <w:t xml:space="preserve">Tailor</w:t>
      </w:r>
      <w:r>
        <w:t xml:space="preserve">s have adopted a multi-faceted strategy that leverages technology, digital marketing, and enhanced customer experience.</w:t>
      </w:r>
    </w:p>
    <w:bookmarkStart w:id="23" w:name="digital-integration-and-social-proof"/>
    <w:p>
      <w:pPr>
        <w:pStyle w:val="Heading3"/>
      </w:pPr>
      <w:r>
        <w:t xml:space="preserve">3.1 Digital Integration and Social Proof</w:t>
      </w:r>
    </w:p>
    <w:p>
      <w:pPr>
        <w:pStyle w:val="FirstParagraph"/>
      </w:pPr>
      <w:r>
        <w:t xml:space="preserve">Gone are the days when a physical signboard was sufficient. Leading</w:t>
      </w:r>
      <w:r>
        <w:t xml:space="preserve"> </w:t>
      </w:r>
      <w:r>
        <w:rPr>
          <w:bCs/>
          <w:b/>
        </w:rPr>
        <w:t xml:space="preserve">Tailor</w:t>
      </w:r>
      <w:r>
        <w:t xml:space="preserve">s in</w:t>
      </w:r>
      <w:r>
        <w:t xml:space="preserve"> </w:t>
      </w:r>
      <w:r>
        <w:rPr>
          <w:bCs/>
          <w:b/>
          <w:iCs/>
          <w:i/>
        </w:rPr>
        <w:t xml:space="preserve">Malaysia Kuala Lumpur</w:t>
      </w:r>
      <w:r>
        <w:t xml:space="preserve"> </w:t>
      </w:r>
      <w:r>
        <w:t xml:space="preserve">have established strong digital presences via Instagram, TikTok, and WhatsApp Business. They showcase high-definition videos of the stitching process, fabric selection tours, and before-and-after fitting sessions. This transparency builds trust with clients who value craftsmanship.</w:t>
      </w:r>
    </w:p>
    <w:bookmarkEnd w:id="23"/>
    <w:bookmarkStart w:id="24" w:name="niche-specialization"/>
    <w:p>
      <w:pPr>
        <w:pStyle w:val="Heading3"/>
      </w:pPr>
      <w:r>
        <w:t xml:space="preserve">3.2 Niche Specialization</w:t>
      </w:r>
    </w:p>
    <w:p>
      <w:pPr>
        <w:pStyle w:val="FirstParagraph"/>
      </w:pPr>
      <w:r>
        <w:t xml:space="preserve">Rather than competing on price with mass-market retailers, modern</w:t>
      </w:r>
      <w:r>
        <w:t xml:space="preserve"> </w:t>
      </w:r>
      <w:r>
        <w:rPr>
          <w:bCs/>
          <w:b/>
        </w:rPr>
        <w:t xml:space="preserve">Tailor</w:t>
      </w:r>
      <w:r>
        <w:t xml:space="preserve">s in</w:t>
      </w:r>
      <w:r>
        <w:t xml:space="preserve"> </w:t>
      </w:r>
      <w:r>
        <w:rPr>
          <w:bCs/>
          <w:b/>
          <w:iCs/>
          <w:i/>
        </w:rPr>
        <w:t xml:space="preserve">Malaysia Kuala Lumpur</w:t>
      </w:r>
      <w:r>
        <w:t xml:space="preserve"> </w:t>
      </w:r>
      <w:r>
        <w:t xml:space="preserve">have specialized. Some focus exclusively on corporate wear for the financial district (KLCC), offering quick-turnaround suit alterations. Others specialize in traditional ceremonial wear, ensuring that cultural garments are made with authentic accuracy.</w:t>
      </w:r>
    </w:p>
    <w:bookmarkEnd w:id="24"/>
    <w:bookmarkStart w:id="25" w:name="experience-based-retail"/>
    <w:p>
      <w:pPr>
        <w:pStyle w:val="Heading3"/>
      </w:pPr>
      <w:r>
        <w:t xml:space="preserve">3.3 Experience-Based Retail</w:t>
      </w:r>
    </w:p>
    <w:p>
      <w:pPr>
        <w:pStyle w:val="FirstParagraph"/>
      </w:pPr>
      <w:r>
        <w:t xml:space="preserve">The act of visiting a</w:t>
      </w:r>
      <w:r>
        <w:t xml:space="preserve"> </w:t>
      </w:r>
      <w:r>
        <w:rPr>
          <w:bCs/>
          <w:b/>
        </w:rPr>
        <w:t xml:space="preserve">Tailor</w:t>
      </w:r>
      <w:r>
        <w:t xml:space="preserve"> </w:t>
      </w:r>
      <w:r>
        <w:t xml:space="preserve">in</w:t>
      </w:r>
      <w:r>
        <w:t xml:space="preserve"> </w:t>
      </w:r>
      <w:r>
        <w:rPr>
          <w:bCs/>
          <w:b/>
          <w:iCs/>
          <w:i/>
        </w:rPr>
        <w:t xml:space="preserve">Malaysia Kuala Lumpur</w:t>
      </w:r>
      <w:r>
        <w:rPr>
          <w:iCs/>
          <w:i/>
        </w:rPr>
        <w:t xml:space="preserve">,</w:t>
      </w:r>
      <w:r>
        <w:rPr>
          <w:bCs/>
          <w:b/>
        </w:rPr>
        <w:t xml:space="preserve">.</w:t>
      </w:r>
      <w:r>
        <w:t xml:space="preserve">a premium experience. Successful shops offer private consultation rooms, complimentary tea or coffee, and personalized fabric consultations. This transforms the transaction from a simple purchase into a memorable event, justifying higher price points.</w:t>
      </w:r>
    </w:p>
    <w:bookmarkEnd w:id="25"/>
    <w:bookmarkEnd w:id="26"/>
    <w:bookmarkStart w:id="27" w:name="X2e5bd134944e3250b2cf9c50bc72f610640f464"/>
    <w:p>
      <w:pPr>
        <w:pStyle w:val="Heading2"/>
      </w:pPr>
      <w:r>
        <w:t xml:space="preserve">4. Market Analysis: The Consumer in Malaysia Kuala Lumpur</w:t>
      </w:r>
    </w:p>
    <w:p>
      <w:pPr>
        <w:pStyle w:val="FirstParagraph"/>
      </w:pPr>
      <w:r>
        <w:t xml:space="preserve">The consumer base for bespoke tailoring in</w:t>
      </w:r>
      <w:r>
        <w:t xml:space="preserve"> </w:t>
      </w:r>
      <w:r>
        <w:rPr>
          <w:bCs/>
          <w:b/>
          <w:iCs/>
          <w:i/>
        </w:rPr>
        <w:t xml:space="preserve">Malaysia Kuala Lumpur</w:t>
      </w:r>
      <w:r>
        <w:t xml:space="preserve"> </w:t>
      </w:r>
      <w:r>
        <w:t xml:space="preserve">is diverse:</w:t>
      </w:r>
    </w:p>
    <w:p>
      <w:pPr>
        <w:numPr>
          <w:ilvl w:val="0"/>
          <w:numId w:val="1001"/>
        </w:numPr>
        <w:pStyle w:val="Compact"/>
      </w:pPr>
      <w:r>
        <w:rPr>
          <w:bCs/>
          <w:b/>
        </w:rPr>
        <w:t xml:space="preserve">The Corporate Professional:</w:t>
      </w:r>
      <w:r>
        <w:t xml:space="preserve"> </w:t>
      </w:r>
      <w:r>
        <w:t xml:space="preserve">Individuals working in multinational corporations require sharp, well-fitting suits that off-the-rack options rarely provide. They value efficiency and discretion.</w:t>
      </w:r>
    </w:p>
    <w:p>
      <w:pPr>
        <w:numPr>
          <w:ilvl w:val="0"/>
          <w:numId w:val="1001"/>
        </w:numPr>
        <w:pStyle w:val="Compact"/>
      </w:pPr>
      <w:r>
        <w:rPr>
          <w:bCs/>
          <w:b/>
        </w:rPr>
        <w:t xml:space="preserve">The Cultural Seeker:</w:t>
      </w:r>
      <w:r>
        <w:t xml:space="preserve"> </w:t>
      </w:r>
      <w:r>
        <w:t xml:space="preserve">For weddings and religious festivals (Hari Raya, Deepavali, Chinese New Year), many consumers in</w:t>
      </w:r>
      <w:r>
        <w:t xml:space="preserve"> </w:t>
      </w:r>
      <w:r>
        <w:rPr>
          <w:bCs/>
          <w:b/>
          <w:iCs/>
          <w:i/>
        </w:rPr>
        <w:t xml:space="preserve">Malaysia Kuala Lumpur</w:t>
      </w:r>
      <w:r>
        <w:t xml:space="preserve">, including expatriates and locals alike, seek unique designs that reflect their heritage but with a modern cut.</w:t>
      </w:r>
    </w:p>
    <w:p>
      <w:pPr>
        <w:numPr>
          <w:ilvl w:val="0"/>
          <w:numId w:val="1001"/>
        </w:numPr>
        <w:pStyle w:val="Compact"/>
      </w:pPr>
      <w:r>
        <w:rPr>
          <w:bCs/>
          <w:b/>
        </w:rPr>
        <w:t xml:space="preserve">The Fashion-Conscious Youth:</w:t>
      </w:r>
      <w:r>
        <w:t xml:space="preserve"> </w:t>
      </w:r>
      <w:r>
        <w:t xml:space="preserve">A growing segment of young Malaysians is embracing "slow fashion." They prefer sustainable, durable clothing over disposable trends. This demographic is actively seeking out</w:t>
      </w:r>
      <w:r>
        <w:t xml:space="preserve"> </w:t>
      </w:r>
      <w:r>
        <w:rPr>
          <w:bCs/>
          <w:b/>
        </w:rPr>
        <w:t xml:space="preserve">Tailor</w:t>
      </w:r>
      <w:r>
        <w:t xml:space="preserve">s who can create unique streetwear or hybrid traditional-modern pieces.</w:t>
      </w:r>
    </w:p>
    <w:bookmarkEnd w:id="27"/>
    <w:bookmarkStart w:id="28" w:name="challenges-and-risks"/>
    <w:p>
      <w:pPr>
        <w:pStyle w:val="Heading2"/>
      </w:pPr>
      <w:r>
        <w:t xml:space="preserve">5. Challenges and Risks</w:t>
      </w:r>
    </w:p>
    <w:p>
      <w:pPr>
        <w:pStyle w:val="FirstParagraph"/>
      </w:pPr>
      <w:r>
        <w:rPr>
          <w:bCs/>
          <w:b/>
        </w:rPr>
        <w:t xml:space="preserve">.</w:t>
      </w:r>
    </w:p>
    <w:p>
      <w:pPr>
        <w:pStyle w:val="BodyText"/>
      </w:pPr>
      <w:r>
        <w:rPr>
          <w:bCs/>
          <w:b/>
        </w:rPr>
        <w:t xml:space="preserve">Skill Shortage:</w:t>
      </w:r>
      <w:r>
        <w:rPr>
          <w:iCs/>
          <w:i/>
        </w:rPr>
        <w:t xml:space="preserve">,</w:t>
      </w:r>
      <w:r>
        <w:t xml:space="preserve">,</w:t>
      </w:r>
      <w:r>
        <w:br/>
      </w:r>
    </w:p>
    <w:p>
      <w:pPr>
        <w:pStyle w:val="BodyText"/>
      </w:pPr>
      <w:r>
        <w:t xml:space="preserve">.The aging workforce of skilled</w:t>
      </w:r>
      <w:r>
        <w:t xml:space="preserve"> </w:t>
      </w:r>
      <w:r>
        <w:rPr>
          <w:bCs/>
          <w:b/>
        </w:rPr>
        <w:t xml:space="preserve">Tailor</w:t>
      </w:r>
      <w:r>
        <w:t xml:space="preserve">s in</w:t>
      </w:r>
      <w:r>
        <w:t xml:space="preserve"> </w:t>
      </w:r>
      <w:r>
        <w:rPr>
          <w:iCs/>
          <w:i/>
        </w:rPr>
        <w:t xml:space="preserve">&lt;**Malaysia Kuala Lumpur**</w:t>
      </w:r>
      <w:r>
        <w:t xml:space="preserve">* poses a significant risk. Younger generations are often less inclined to pursue the long apprenticeship required to master traditional sewing techniques.</w:t>
      </w:r>
    </w:p>
    <w:p>
      <w:pPr>
        <w:pStyle w:val="BodyText"/>
      </w:pPr>
      <w:r>
        <w:rPr>
          <w:bCs/>
          <w:b/>
        </w:rPr>
        <w:t xml:space="preserve">.</w:t>
      </w:r>
    </w:p>
    <w:p>
      <w:pPr>
        <w:pStyle w:val="BodyText"/>
      </w:pPr>
      <w:r>
        <w:rPr>
          <w:bCs/>
          <w:b/>
        </w:rPr>
        <w:t xml:space="preserve">Economic Volatility:</w:t>
      </w:r>
      <w:r>
        <w:t xml:space="preserve">. As with many discretionary services, bespoke tailoring can be sensitive to economic downturns. In</w:t>
      </w:r>
      <w:r>
        <w:t xml:space="preserve"> </w:t>
      </w:r>
      <w:r>
        <w:rPr>
          <w:bCs/>
          <w:b/>
          <w:iCs/>
          <w:i/>
        </w:rPr>
        <w:t xml:space="preserve">Malaysia Kuala Lumpur</w:t>
      </w:r>
      <w:r>
        <w:t xml:space="preserve">, fluctuations in the cost of imported fabrics and operational expenses can impact margins.</w:t>
      </w:r>
    </w:p>
    <w:bookmarkEnd w:id="28"/>
    <w:bookmarkStart w:id="29" w:name="case-outcome-success-stories"/>
    <w:p>
      <w:pPr>
        <w:pStyle w:val="Heading2"/>
      </w:pPr>
      <w:r>
        <w:t xml:space="preserve">6. Case Outcome: Success Stories</w:t>
      </w:r>
    </w:p>
    <w:p>
      <w:pPr>
        <w:pStyle w:val="FirstParagraph"/>
      </w:pPr>
      <w:r>
        <w:t xml:space="preserve">An analysis of top-performing</w:t>
      </w:r>
      <w:r>
        <w:t xml:space="preserve"> </w:t>
      </w:r>
      <w:r>
        <w:rPr>
          <w:bCs/>
          <w:b/>
        </w:rPr>
        <w:t xml:space="preserve">Tailor</w:t>
      </w:r>
      <w:r>
        <w:t xml:space="preserve">s in</w:t>
      </w:r>
      <w:r>
        <w:t xml:space="preserve"> </w:t>
      </w:r>
      <w:r>
        <w:rPr>
          <w:iCs/>
          <w:i/>
        </w:rPr>
        <w:t xml:space="preserve">&lt;**Malaysia Kuala Lumpur**</w:t>
      </w:r>
      <w:r>
        <w:t xml:space="preserve">* reveals common success factors. For instance, several boutiques in the Bangsar and Damansara Heights areas have reported a 40% increase in repeat customers over the last three years by implementing a membership model for maintenance and alterations. This ensures customer retention beyond the initial sale.</w:t>
      </w:r>
    </w:p>
    <w:p>
      <w:pPr>
        <w:pStyle w:val="BodyText"/>
      </w:pPr>
      <w:r>
        <w:t xml:space="preserve">Furthermore, collaborations with local fashion designers have allowed traditional</w:t>
      </w:r>
      <w:r>
        <w:t xml:space="preserve"> </w:t>
      </w:r>
      <w:r>
        <w:rPr>
          <w:bCs/>
          <w:b/>
        </w:rPr>
        <w:t xml:space="preserve">Tailor</w:t>
      </w:r>
      <w:r>
        <w:t xml:space="preserve">s to tap into new markets. By producing limited-edition collections for local designers in</w:t>
      </w:r>
      <w:r>
        <w:t xml:space="preserve"> </w:t>
      </w:r>
      <w:r>
        <w:rPr>
          <w:iCs/>
          <w:i/>
        </w:rPr>
        <w:t xml:space="preserve">&lt;**Malaysia Kuala Lumpur**</w:t>
      </w:r>
      <w:r>
        <w:t xml:space="preserve">* these workshops gain visibility and credibility, attracting high-profile clients who value artisanal quality.</w:t>
      </w:r>
    </w:p>
    <w:bookmarkEnd w:id="29"/>
    <w:bookmarkStart w:id="30" w:name="conclusion"/>
    <w:p>
      <w:pPr>
        <w:pStyle w:val="Heading2"/>
      </w:pPr>
      <w:r>
        <w:t xml:space="preserve">7. Conclusion</w:t>
      </w:r>
    </w:p>
    <w:p>
      <w:pPr>
        <w:pStyle w:val="FirstParagraph"/>
      </w:pPr>
      <w:r>
        <w:t xml:space="preserve">The case of the</w:t>
      </w:r>
      <w:r>
        <w:t xml:space="preserve"> </w:t>
      </w:r>
      <w:r>
        <w:rPr>
          <w:bCs/>
          <w:b/>
        </w:rPr>
        <w:t xml:space="preserve">Tailor</w:t>
      </w:r>
      <w:r>
        <w:t xml:space="preserve"> </w:t>
      </w:r>
      <w:r>
        <w:t xml:space="preserve">industry in</w:t>
      </w:r>
      <w:r>
        <w:t xml:space="preserve"> </w:t>
      </w:r>
      <w:r>
        <w:rPr>
          <w:iCs/>
          <w:i/>
        </w:rPr>
        <w:t xml:space="preserve">&lt;**Malaysia Kuala Lumpur**</w:t>
      </w:r>
      <w:r>
        <w:t xml:space="preserve">* demonstrates that traditional craftsmanship is not obsolete but rather evolving. The key to success lies in respecting the cultural roots of the city while embracing modern business practices. For businesses operating in this sector, the path forward involves digital engagement, niche specialization, and delivering an exceptional customer experience.</w:t>
      </w:r>
    </w:p>
    <w:p>
      <w:pPr>
        <w:pStyle w:val="BodyText"/>
      </w:pPr>
      <w:r>
        <w:rPr>
          <w:bCs/>
          <w:b/>
          <w:iCs/>
          <w:i/>
        </w:rPr>
        <w:t xml:space="preserve">Malaysia Kuala Lumpur</w:t>
      </w:r>
      <w:r>
        <w:t xml:space="preserve">* remains a vibrant canvas for fashion and culture. As long as there is a desire for individuality and quality in attire, the</w:t>
      </w:r>
      <w:r>
        <w:t xml:space="preserve"> </w:t>
      </w:r>
      <w:r>
        <w:rPr>
          <w:bCs/>
          <w:b/>
        </w:rPr>
        <w:t xml:space="preserve">Tailor</w:t>
      </w:r>
      <w:r>
        <w:t xml:space="preserve"> </w:t>
      </w:r>
      <w:r>
        <w:t xml:space="preserve">will remain an essential artisan in this bustling metropolis. The future of tailoring here is not about choosing between tradition and modernity, but weaving them together into every stitch.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Resurgence of Bespoke Tailoring in Malaysia Kuala Lumpur</dc:title>
  <dc:creator/>
  <cp:keywords/>
  <dcterms:created xsi:type="dcterms:W3CDTF">2026-07-29T17:27:32Z</dcterms:created>
  <dcterms:modified xsi:type="dcterms:W3CDTF">2026-07-29T17:27:32Z</dcterms:modified>
</cp:coreProperties>
</file>

<file path=docProps/custom.xml><?xml version="1.0" encoding="utf-8"?>
<Properties xmlns="http://schemas.openxmlformats.org/officeDocument/2006/custom-properties" xmlns:vt="http://schemas.openxmlformats.org/officeDocument/2006/docPropsVTypes"/>
</file>