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Morocco</w:t>
      </w:r>
      <w:r>
        <w:t xml:space="preserve"> </w:t>
      </w:r>
      <w:r>
        <w:t xml:space="preserve">Casablanca</w:t>
      </w:r>
    </w:p>
    <w:bookmarkStart w:id="33" w:name="Xee4b3f4d53c75a4e0acc58cf006329748ee6ae9"/>
    <w:p>
      <w:pPr>
        <w:pStyle w:val="Heading1"/>
      </w:pPr>
      <w:r>
        <w:t xml:space="preserve">Bridging Heritage and Modernity: A Case Study on Bespoke Tailor Services in Morocco Casablanca</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Opportunities of the Custom Apparel Industry in Morocco Casablanca</w:t>
      </w:r>
    </w:p>
    <w:bookmarkStart w:id="20" w:name="executive-summary"/>
    <w:p>
      <w:pPr>
        <w:pStyle w:val="Heading3"/>
      </w:pPr>
      <w:r>
        <w:t xml:space="preserve">Executive Summary</w:t>
      </w:r>
    </w:p>
    <w:p>
      <w:pPr>
        <w:pStyle w:val="FirstParagraph"/>
      </w:pPr>
      <w:r>
        <w:t xml:space="preserve">This case study examines the intricate landscape of bespoke tailoring within Morocco Casablanca. It explores how local artisans balance traditional craftsmanship with contemporary fashion demands, analyzing market dynamics, consumer behavior, and the socio-economic impact of this enduring craft.</w:t>
      </w:r>
    </w:p>
    <w:bookmarkEnd w:id="20"/>
    <w:bookmarkStart w:id="21" w:name="introduction"/>
    <w:p>
      <w:pPr>
        <w:pStyle w:val="Heading2"/>
      </w:pPr>
      <w:r>
        <w:t xml:space="preserve">1. Introduction</w:t>
      </w:r>
    </w:p>
    <w:p>
      <w:pPr>
        <w:pStyle w:val="FirstParagraph"/>
      </w:pPr>
      <w:r>
        <w:t xml:space="preserve">Morocco has long been celebrated for its rich textile heritage, but nowhere is this more palpable than in Casablanca. As the economic heart of North Africa and a gateway between Europe and the Middle East, Morocco Casablanca serves as a unique microcosm where tradition meets modernity. At the core of this cultural fusion lies the</w:t>
      </w:r>
      <w:r>
        <w:t xml:space="preserve"> </w:t>
      </w:r>
      <w:r>
        <w:rPr>
          <w:bCs/>
          <w:b/>
        </w:rPr>
        <w:t xml:space="preserve">tailor</w:t>
      </w:r>
      <w:r>
        <w:t xml:space="preserve">, a figure who has historically held significant status in Moroccan society.</w:t>
      </w:r>
    </w:p>
    <w:p>
      <w:pPr>
        <w:pStyle w:val="BodyText"/>
      </w:pPr>
      <w:r>
        <w:t xml:space="preserve">This document investigates how tailor shops in Morocco Casablanca operate today. It analyzes the shift from purely utilitarian clothing services to luxury bespoke experiences, addressing the impact of globalization on local artisans and the strategies employed to remain relevant in a fast-fashion world.</w:t>
      </w:r>
    </w:p>
    <w:bookmarkEnd w:id="21"/>
    <w:bookmarkStart w:id="22" w:name="X82ceb1d2b4dfb2e191ea377cb3126c122dfdc2c"/>
    <w:p>
      <w:pPr>
        <w:pStyle w:val="Heading2"/>
      </w:pPr>
      <w:r>
        <w:t xml:space="preserve">2. Historical Context and Cultural Significance</w:t>
      </w:r>
    </w:p>
    <w:p>
      <w:pPr>
        <w:pStyle w:val="FirstParagraph"/>
      </w:pPr>
      <w:r>
        <w:t xml:space="preserve">The role of the tailor in Morocco is not merely commercial; it is deeply embedded in social rituals. For generations, visiting a tailor was a communal event, particularly for significant life occasions such as weddings (El Arouss), religious holidays (Eid), and professional milestones. In Morocco Casablanca, these establishments often serve as community hubs where news is exchanged and relationships are forged.</w:t>
      </w:r>
    </w:p>
    <w:p>
      <w:pPr>
        <w:pStyle w:val="BodyText"/>
      </w:pPr>
      <w:r>
        <w:t xml:space="preserve">Traditional garments like the Kaftan and Djellaba require precise measurements and intricate hand-stitching, skills that have been passed down through generations of masters (Maâlems). The aesthetic preferences of Casablanca’s clientele often blend Western silhouettes with Moroccan embroidery techniques, creating a distinct hybrid style known as "Moroccan Chic."</w:t>
      </w:r>
    </w:p>
    <w:bookmarkEnd w:id="22"/>
    <w:bookmarkStart w:id="25" w:name="Xc15268254a7ffe0463f5c493c79076c53ce7e1c"/>
    <w:p>
      <w:pPr>
        <w:pStyle w:val="Heading2"/>
      </w:pPr>
      <w:r>
        <w:t xml:space="preserve">3. Market Analysis: The Current Landscape in Morocco Casablanca</w:t>
      </w:r>
    </w:p>
    <w:bookmarkStart w:id="23" w:name="target-demographics"/>
    <w:p>
      <w:pPr>
        <w:pStyle w:val="Heading3"/>
      </w:pPr>
      <w:r>
        <w:t xml:space="preserve">3.1 Target Demographics</w:t>
      </w:r>
    </w:p>
    <w:p>
      <w:pPr>
        <w:pStyle w:val="FirstParagraph"/>
      </w:pPr>
      <w:r>
        <w:t xml:space="preserve">The client base for high-end tailor services in Morocco Casablanca is diverse:</w:t>
      </w:r>
    </w:p>
    <w:p>
      <w:pPr>
        <w:numPr>
          <w:ilvl w:val="0"/>
          <w:numId w:val="1001"/>
        </w:numPr>
        <w:pStyle w:val="Compact"/>
      </w:pPr>
      <w:r>
        <w:rPr>
          <w:bCs/>
          <w:b/>
        </w:rPr>
        <w:t xml:space="preserve">The Diaspora:</w:t>
      </w:r>
      <w:r>
        <w:t xml:space="preserve"> </w:t>
      </w:r>
      <w:r>
        <w:t xml:space="preserve">Moroccans living abroad who return during holidays to order custom clothing, valuing authenticity and quality.</w:t>
      </w:r>
    </w:p>
    <w:p>
      <w:pPr>
        <w:numPr>
          <w:ilvl w:val="0"/>
          <w:numId w:val="1001"/>
        </w:numPr>
        <w:pStyle w:val="Compact"/>
      </w:pPr>
      <w:r>
        <w:rPr>
          <w:bCs/>
          <w:b/>
        </w:rPr>
        <w:t xml:space="preserve">The Local Elite:</w:t>
      </w:r>
      <w:r>
        <w:t xml:space="preserve"> </w:t>
      </w:r>
      <w:r>
        <w:t xml:space="preserve">Business professionals and public figures in Casablanca who require bespoke suits for corporate events and diplomatic functions.</w:t>
      </w:r>
    </w:p>
    <w:p>
      <w:pPr>
        <w:numPr>
          <w:ilvl w:val="0"/>
          <w:numId w:val="1001"/>
        </w:numPr>
        <w:pStyle w:val="Compact"/>
      </w:pPr>
      <w:r>
        <w:rPr>
          <w:bCs/>
          <w:b/>
        </w:rPr>
        <w:t xml:space="preserve">Bridal Market:</w:t>
      </w:r>
      <w:r>
        <w:t xml:space="preserve"> </w:t>
      </w:r>
      <w:r>
        <w:t xml:space="preserve">The wedding industry is a primary driver of revenue. Brides often commission multiple Kaftans, ranging from traditional reds to modern pastel shades, involving months of consultation with the tailor.</w:t>
      </w:r>
    </w:p>
    <w:bookmarkEnd w:id="23"/>
    <w:bookmarkStart w:id="24" w:name="competitive-environment"/>
    <w:p>
      <w:pPr>
        <w:pStyle w:val="Heading3"/>
      </w:pPr>
      <w:r>
        <w:t xml:space="preserve">3.2 Competitive Environment</w:t>
      </w:r>
    </w:p>
    <w:p>
      <w:pPr>
        <w:pStyle w:val="FirstParagraph"/>
      </w:pPr>
      <w:r>
        <w:t xml:space="preserve">The market is fragmented. On one end are small neighborhood workshops focusing on affordability and speed for everyday repairs and simple garments. On the other end are high-end ateliers in neighborhoods like Maarif or Anfa, offering luxury fabrics imported from Italy and France, combined with local craftsmanship. The competition from ready-to-wear brands poses a threat to the mid-range segment, forcing many tailor shops to pivot towards niche customization.</w:t>
      </w:r>
    </w:p>
    <w:bookmarkEnd w:id="24"/>
    <w:bookmarkEnd w:id="25"/>
    <w:bookmarkStart w:id="29" w:name="operational-challenges"/>
    <w:p>
      <w:pPr>
        <w:pStyle w:val="Heading2"/>
      </w:pPr>
      <w:r>
        <w:t xml:space="preserve">4. Operational Challenges</w:t>
      </w:r>
    </w:p>
    <w:p>
      <w:pPr>
        <w:pStyle w:val="FirstParagraph"/>
      </w:pPr>
      <w:r>
        <w:t xml:space="preserve">"The art of tailoring is patience. In a city that moves as fast as Casablanca, slowing down to measure twice and cut once is both our greatest strength and our biggest challenge."</w:t>
      </w:r>
      <w:r>
        <w:br/>
      </w:r>
      <w:r>
        <w:rPr>
          <w:bCs/>
          <w:b/>
        </w:rPr>
        <w:t xml:space="preserve">- Ahmed Benali, Master Tailor</w:t>
      </w:r>
    </w:p>
    <w:p>
      <w:pPr>
        <w:pStyle w:val="BodyText"/>
      </w:pPr>
      <w:r>
        <w:t xml:space="preserve">Despite the demand for quality, tailor businesses in Morocco Casablanca face several operational hurdles:</w:t>
      </w:r>
    </w:p>
    <w:bookmarkStart w:id="26" w:name="a.-supply-chain-volatility"/>
    <w:p>
      <w:pPr>
        <w:pStyle w:val="Heading4"/>
      </w:pPr>
      <w:r>
        <w:t xml:space="preserve">A. Supply Chain Volatility</w:t>
      </w:r>
    </w:p>
    <w:p>
      <w:pPr>
        <w:pStyle w:val="FirstParagraph"/>
      </w:pPr>
      <w:r>
        <w:t xml:space="preserve">Premium fabrics are often imported, exposing tailors to currency fluctuations and shipping delays. Securing high-quality lace, silk, and wool at competitive prices is a constant logistical battle.</w:t>
      </w:r>
    </w:p>
    <w:bookmarkEnd w:id="26"/>
    <w:bookmarkStart w:id="27" w:name="b.-skill-transfer-gap"/>
    <w:p>
      <w:pPr>
        <w:pStyle w:val="Heading4"/>
      </w:pPr>
      <w:r>
        <w:t xml:space="preserve">B. Skill Transfer Gap</w:t>
      </w:r>
    </w:p>
    <w:p>
      <w:pPr>
        <w:pStyle w:val="FirstParagraph"/>
      </w:pPr>
      <w:r>
        <w:t xml:space="preserve">The younger generation in Morocco Casablanca is increasingly drawn to digital careers and tech startups rather than the rigorous apprenticeship required to master tailoring. This has led to a potential shortage of skilled artisans capable of executing complex traditional designs.</w:t>
      </w:r>
    </w:p>
    <w:bookmarkEnd w:id="27"/>
    <w:bookmarkStart w:id="28" w:name="c.-digital-transformation"/>
    <w:p>
      <w:pPr>
        <w:pStyle w:val="Heading4"/>
      </w:pPr>
      <w:r>
        <w:t xml:space="preserve">C. Digital Transformation</w:t>
      </w:r>
    </w:p>
    <w:p>
      <w:pPr>
        <w:pStyle w:val="FirstParagraph"/>
      </w:pPr>
      <w:r>
        <w:t xml:space="preserve">While many traditional shops rely on word-of-mouth, there is a growing need for digital presence. Integrating social media marketing (Instagram and TikTok) with physical customer experiences remains a learning curve for established family-run businesses.</w:t>
      </w:r>
    </w:p>
    <w:bookmarkEnd w:id="28"/>
    <w:bookmarkEnd w:id="29"/>
    <w:bookmarkStart w:id="30" w:name="strategic-adaptations-and-opportunities"/>
    <w:p>
      <w:pPr>
        <w:pStyle w:val="Heading2"/>
      </w:pPr>
      <w:r>
        <w:t xml:space="preserve">5. Strategic Adaptations and Opportunities</w:t>
      </w:r>
    </w:p>
    <w:p>
      <w:pPr>
        <w:pStyle w:val="FirstParagraph"/>
      </w:pPr>
      <w:r>
        <w:t xml:space="preserve">To sustain growth, tailor enterprises in Morocco Casablanca are adopting innovative strategies:</w:t>
      </w:r>
    </w:p>
    <w:p>
      <w:pPr>
        <w:numPr>
          <w:ilvl w:val="0"/>
          <w:numId w:val="1002"/>
        </w:numPr>
        <w:pStyle w:val="Compact"/>
      </w:pPr>
      <w:r>
        <w:rPr>
          <w:bCs/>
          <w:b/>
        </w:rPr>
        <w:t xml:space="preserve">Digital Consultation Services:</w:t>
      </w:r>
      <w:r>
        <w:t xml:space="preserve"> </w:t>
      </w:r>
      <w:r>
        <w:t xml:space="preserve">Some high-end shops now offer virtual measurements and fabric selection via video calls for the diaspora market.</w:t>
      </w:r>
    </w:p>
    <w:p>
      <w:pPr>
        <w:numPr>
          <w:ilvl w:val="0"/>
          <w:numId w:val="1002"/>
        </w:numPr>
        <w:pStyle w:val="Compact"/>
      </w:pPr>
      <w:r>
        <w:rPr>
          <w:bCs/>
          <w:b/>
        </w:rPr>
        <w:t xml:space="preserve">Sustainable Fashion:</w:t>
      </w:r>
      <w:r>
        <w:t xml:space="preserve"> </w:t>
      </w:r>
      <w:r>
        <w:t xml:space="preserve">There is a rising trend towards using locally sourced, organic materials. Tailors are positioning themselves as eco-conscious brands, appealing to environmentally aware consumers in Casablanca’s growing middle class.</w:t>
      </w:r>
    </w:p>
    <w:p>
      <w:pPr>
        <w:numPr>
          <w:ilvl w:val="0"/>
          <w:numId w:val="1002"/>
        </w:numPr>
        <w:pStyle w:val="Compact"/>
      </w:pPr>
      <w:r>
        <w:rPr>
          <w:bCs/>
          <w:b/>
        </w:rPr>
        <w:t xml:space="preserve">Cross-Cultural Collaborations:</w:t>
      </w:r>
      <w:r>
        <w:t xml:space="preserve"> </w:t>
      </w:r>
      <w:r>
        <w:t xml:space="preserve">Collaborating with contemporary fashion designers allows traditional tailors to access new markets and modernize their aesthetic appeal without losing their core identity.</w:t>
      </w:r>
    </w:p>
    <w:bookmarkEnd w:id="30"/>
    <w:bookmarkStart w:id="31" w:name="economic-impact"/>
    <w:p>
      <w:pPr>
        <w:pStyle w:val="Heading2"/>
      </w:pPr>
      <w:r>
        <w:t xml:space="preserve">6. Economic Impact</w:t>
      </w:r>
    </w:p>
    <w:p>
      <w:pPr>
        <w:pStyle w:val="FirstParagraph"/>
      </w:pPr>
      <w:r>
        <w:t xml:space="preserve">The tailor industry in Morocco Casablanca contributes significantly to the local economy. It supports upstream industries such as textile manufacturing, embroidery cooperatives (often female-led in rural areas), and fabric dyeing units. Furthermore, bespoke tailoring helps preserve intangible cultural heritage, contributing to Morocco’s tourism sector by offering visitors an authentic craft experience.</w:t>
      </w:r>
    </w:p>
    <w:bookmarkEnd w:id="31"/>
    <w:bookmarkStart w:id="32" w:name="conclusion"/>
    <w:p>
      <w:pPr>
        <w:pStyle w:val="Heading2"/>
      </w:pPr>
      <w:r>
        <w:t xml:space="preserve">7. Conclusion</w:t>
      </w:r>
    </w:p>
    <w:p>
      <w:pPr>
        <w:pStyle w:val="FirstParagraph"/>
      </w:pPr>
      <w:r>
        <w:t xml:space="preserve">The case of tailor services in Morocco Casablanca illustrates the resilience of traditional crafts in a globalized economy. While challenges regarding skill retention and digital adaptation persist, the enduring cultural value placed on bespoke clothing ensures that the tailor remains a vital figure in Moroccan society.</w:t>
      </w:r>
    </w:p>
    <w:p>
      <w:pPr>
        <w:pStyle w:val="BodyText"/>
      </w:pPr>
      <w:r>
        <w:t xml:space="preserve">Success for future tailors will depend on their ability to honor their heritage while embracing technological advancements and sustainable practices. By doing so, they not only preserve an art form but also drive economic vitality in one of Africa’s most dynamic cities.</w:t>
      </w:r>
    </w:p>
    <w:p>
      <w:r>
        <w:pict>
          <v:rect style="width:0;height:1.5pt" o:hralign="center" o:hrstd="t" o:hr="t"/>
        </w:pict>
      </w:r>
    </w:p>
    <w:p>
      <w:pPr>
        <w:pStyle w:val="FirstParagraph"/>
      </w:pPr>
      <w:r>
        <w:rPr>
          <w:iCs/>
          <w:i/>
        </w:rPr>
        <w:t xml:space="preserve">Disclaimer: This case study is for educational and informational purposes. Names and specific business details have been generalized to protect privacy.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Bespoke Tailoring in Morocco Casablanca</dc:title>
  <dc:creator/>
  <dc:language>en</dc:language>
  <cp:keywords/>
  <dcterms:created xsi:type="dcterms:W3CDTF">2026-07-29T04:59:41Z</dcterms:created>
  <dcterms:modified xsi:type="dcterms:W3CDTF">2026-07-29T04:59:41Z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