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Tailor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513b64cbb4bdce3c6478b0bff45c2125460f590"/>
    <w:p>
      <w:pPr>
        <w:pStyle w:val="Heading1"/>
      </w:pPr>
      <w:r>
        <w:t xml:space="preserve">Bridging Tradition and Modernity in a Maritime City</w:t>
      </w:r>
    </w:p>
    <w:p>
      <w:pPr>
        <w:pStyle w:val="FirstParagraph"/>
      </w:pPr>
      <w:r>
        <w:rPr>
          <w:bCs/>
          <w:b/>
        </w:rPr>
        <w:t xml:space="preserve">A Comprehensive Case Study on the Integration of the Tailor within New Zealand Wellington’s Evolving Commercial Landscape</w:t>
      </w:r>
    </w:p>
    <w:p>
      <w:pPr>
        <w:pStyle w:val="BodyText"/>
      </w:pPr>
      <w:r>
        <w:rPr>
          <w:iCs/>
          <w:i/>
        </w:rPr>
        <w:t xml:space="preserve">This document explores the critical role, challenges, and opportunities facing traditional craftsmanship in a modern urban center. By focusing on New Zealand Wellington as a unique geographic and cultural hub, we analyze how the archetype of the Tailor adapts to contemporary consumer behaviors while maintaining historical integrity.</w:t>
      </w:r>
    </w:p>
    <w:bookmarkStart w:id="20" w:name="introduction-the-contextual-framework"/>
    <w:p>
      <w:pPr>
        <w:pStyle w:val="Heading2"/>
      </w:pPr>
      <w:r>
        <w:t xml:space="preserve">1. Introduction: The Contextual Framework</w:t>
      </w:r>
    </w:p>
    <w:p>
      <w:pPr>
        <w:pStyle w:val="FirstParagraph"/>
      </w:pPr>
      <w:r>
        <w:t xml:space="preserve">In an era dominated by fast fashion, algorithmic retail recommendations, and globalized supply chains, the figure of the traditional Tailor might seem like a relic of a bygone era. However, case studies from around the world suggest that bespoke services are experiencing a renaissance. This document specifically examines this phenomenon through the lens of New Zealand Wellington. As New Zealand’s capital city and its cultural hub, Wellington possesses distinct characteristics—a high density of creative professionals, a strong emphasis on sustainability, and a tight-knit community ethos—that make it an ideal testing ground for understanding the modern viability of bespoke tailoring.</w:t>
      </w:r>
    </w:p>
    <w:p>
      <w:pPr>
        <w:pStyle w:val="BodyText"/>
      </w:pPr>
      <w:r>
        <w:t xml:space="preserve">The purpose of this case study is to dissect how the concept of the Tailor intersects with the specific socio-economic and environmental conditions found in New Zealand Wellington. We will analyze how local businesses are leveraging these unique attributes to sustain their craft, engage with new demographics, and redefine what "custom clothing" means for today’s consumer.</w:t>
      </w:r>
    </w:p>
    <w:bookmarkEnd w:id="20"/>
    <w:bookmarkStart w:id="21" w:name="X6e190cc063126121dce8bff232c56e3c4bf04c9"/>
    <w:p>
      <w:pPr>
        <w:pStyle w:val="Heading2"/>
      </w:pPr>
      <w:r>
        <w:t xml:space="preserve">2. The Unique Profile of New Zealand Wellington</w:t>
      </w:r>
    </w:p>
    <w:p>
      <w:pPr>
        <w:pStyle w:val="FirstParagraph"/>
      </w:pPr>
      <w:r>
        <w:t xml:space="preserve">To understand the success or failure of any business model in this region, one must first understand the geography and culture of New Zealand Wellington. Unlike Auckland, which is larger and more commercially oriented toward finance and aviation, Wellington is often described as "Little Britain" due to its historic architecture and cultural inclination toward arts, literature, and government administration. The city is compact yet dense with high-value professional sectors.</w:t>
      </w:r>
    </w:p>
    <w:p>
      <w:pPr>
        <w:pStyle w:val="BodyText"/>
      </w:pPr>
      <w:r>
        <w:t xml:space="preserve">New Zealand Wellington serves as the political heart of the country, hosting Parliament House alongside numerous lobbying firms, legal practices, and diplomatic missions. This creates a specific demand for attire that commands respect without being ostentatious. Furthermore, Wellington’s reputation as a center for film (often associated with Weta Workshop), technology startups (particularly in gaming and VR), and creative design means that the demographic is young, educated, and visually literate. They value authenticity over logos. For the Tailor operating in this space, understanding this dichotomy between formal government requirements and casual creative freedom is paramount.</w:t>
      </w:r>
    </w:p>
    <w:bookmarkEnd w:id="21"/>
    <w:bookmarkStart w:id="25" w:name="the-role-of-the-modern-tailor"/>
    <w:p>
      <w:pPr>
        <w:pStyle w:val="Heading2"/>
      </w:pPr>
      <w:r>
        <w:t xml:space="preserve">3. The Role of the Modern Tailor</w:t>
      </w:r>
    </w:p>
    <w:p>
      <w:pPr>
        <w:pStyle w:val="FirstParagraph"/>
      </w:pPr>
      <w:r>
        <w:t xml:space="preserve">The traditional definition of a Tailor involved measuring, cutting, and sewing garments from scratch for individual clients. In New Zealand Wellington, this role has expanded significantly. Today’s successful Tailor acts as a consultant, an educator, and a community anchor. The case study highlights three primary functions the modern Tailor fulfills:</w:t>
      </w:r>
    </w:p>
    <w:bookmarkStart w:id="22" w:name="sustainability-and-ethical-production"/>
    <w:p>
      <w:pPr>
        <w:pStyle w:val="Heading3"/>
      </w:pPr>
      <w:r>
        <w:t xml:space="preserve">3.1 Sustainability and Ethical Production</w:t>
      </w:r>
    </w:p>
    <w:p>
      <w:pPr>
        <w:pStyle w:val="FirstParagraph"/>
      </w:pPr>
      <w:r>
        <w:t xml:space="preserve">New Zealanders are increasingly conscious of their carbon footprint. The concept of "buy less, buy better" resonates deeply here. The Tailor in New Zealand Wellington positions themselves as an antidote to fast fashion waste. By offering repairs, alterations, and custom-made pieces that last for decades rather than seasons, the Tailor appeals to the environmentally conscious consumer base prevalent in the capital.</w:t>
      </w:r>
    </w:p>
    <w:bookmarkEnd w:id="22"/>
    <w:bookmarkStart w:id="23" w:name="bespoke-solutions-for-unique-physiques"/>
    <w:p>
      <w:pPr>
        <w:pStyle w:val="Heading3"/>
      </w:pPr>
      <w:r>
        <w:t xml:space="preserve">3.2 Bespoke Solutions for Unique Physiques</w:t>
      </w:r>
    </w:p>
    <w:p>
      <w:pPr>
        <w:pStyle w:val="FirstParagraph"/>
      </w:pPr>
      <w:r>
        <w:t xml:space="preserve">The average body shape of consumers in New Zealand has shifted, yet off-the-rack international sizing often fails to accommodate diverse proportions. The Tailor provides a solution that mass retailers cannot: precise fitting. This is particularly relevant in Wellington’s public sector and legal environments, where a proper fit conveys competence and attention to detail.</w:t>
      </w:r>
    </w:p>
    <w:bookmarkEnd w:id="23"/>
    <w:bookmarkStart w:id="24" w:name="community-engagement"/>
    <w:p>
      <w:pPr>
        <w:pStyle w:val="Heading3"/>
      </w:pPr>
      <w:r>
        <w:t xml:space="preserve">3.3 Community Engagement</w:t>
      </w:r>
    </w:p>
    <w:p>
      <w:pPr>
        <w:pStyle w:val="FirstParagraph"/>
      </w:pPr>
      <w:r>
        <w:t xml:space="preserve">In the narrow streets of Thorndon or the waterfront precincts of Te Papa, word-of-mouth remains a powerful marketing tool. The Tailor often becomes a local fixture, participating in community events or collaborating with other local artisans, such as shoe makers or accessory designers.</w:t>
      </w:r>
    </w:p>
    <w:bookmarkEnd w:id="24"/>
    <w:bookmarkEnd w:id="25"/>
    <w:bookmarkStart w:id="26" w:name="challenges-and-strategic-responses"/>
    <w:p>
      <w:pPr>
        <w:pStyle w:val="Heading2"/>
      </w:pPr>
      <w:r>
        <w:t xml:space="preserve">4. Challenges and Strategic Responses</w:t>
      </w:r>
    </w:p>
    <w:p>
      <w:pPr>
        <w:pStyle w:val="FirstParagraph"/>
      </w:pPr>
      <w:r>
        <w:t xml:space="preserve">Despite the opportunities, operating a Tailoring business in New Zealand Wellington presents significant hurdles. This section outlines the primary challenges identified in this case study and the strategic responses employed by successful entities.</w:t>
      </w:r>
    </w:p>
    <w:p>
      <w:pPr>
        <w:numPr>
          <w:ilvl w:val="0"/>
          <w:numId w:val="1001"/>
        </w:numPr>
        <w:pStyle w:val="Compact"/>
      </w:pPr>
      <w:r>
        <w:rPr>
          <w:bCs/>
          <w:b/>
        </w:rPr>
        <w:t xml:space="preserve">Rising Operational Costs:</w:t>
      </w:r>
      <w:r>
        <w:t xml:space="preserve"> </w:t>
      </w:r>
      <w:r>
        <w:t xml:space="preserve">Commercial rents in central Wellington are among the highest per square meter in the country. Small Tailors often cannot afford prime retail frontage.</w:t>
      </w:r>
      <w:r>
        <w:br/>
      </w:r>
      <w:r>
        <w:rPr>
          <w:iCs/>
          <w:i/>
        </w:rPr>
        <w:t xml:space="preserve">Strategy:</w:t>
      </w:r>
      <w:r>
        <w:t xml:space="preserve"> </w:t>
      </w:r>
      <w:r>
        <w:t xml:space="preserve">Many have adopted hybrid models, offering appointment-only services in shared studio spaces or focusing on home-visit alterations to reduce overhead.</w:t>
      </w:r>
    </w:p>
    <w:p>
      <w:pPr>
        <w:numPr>
          <w:ilvl w:val="0"/>
          <w:numId w:val="1001"/>
        </w:numPr>
        <w:pStyle w:val="Compact"/>
      </w:pPr>
      <w:r>
        <w:rPr>
          <w:bCs/>
          <w:b/>
        </w:rPr>
        <w:t xml:space="preserve">Skill Shortages:</w:t>
      </w:r>
      <w:r>
        <w:t xml:space="preserve"> </w:t>
      </w:r>
      <w:r>
        <w:t xml:space="preserve">There is a global decline in the number of skilled craftspeople. Finding apprentices who are willing to learn the intricate skills of hand-stitching and pattern drafting is difficult.</w:t>
      </w:r>
      <w:r>
        <w:br/>
      </w:r>
      <w:r>
        <w:rPr>
          <w:iCs/>
          <w:i/>
        </w:rPr>
        <w:t xml:space="preserve">Strategy:</w:t>
      </w:r>
      <w:r>
        <w:t xml:space="preserve"> </w:t>
      </w:r>
      <w:r>
        <w:t xml:space="preserve">Partnerships with local polytechnics and vocational training centers in New Zealand have emerged as crucial pipelines for talent, emphasizing vocational education as a respected career path.</w:t>
      </w:r>
    </w:p>
    <w:p>
      <w:pPr>
        <w:numPr>
          <w:ilvl w:val="0"/>
          <w:numId w:val="1001"/>
        </w:numPr>
        <w:pStyle w:val="Compact"/>
      </w:pPr>
      <w:r>
        <w:rPr>
          <w:bCs/>
          <w:b/>
        </w:rPr>
        <w:t xml:space="preserve">Digital Disruption:</w:t>
      </w:r>
      <w:r>
        <w:t xml:space="preserve"> </w:t>
      </w:r>
      <w:r>
        <w:t xml:space="preserve">The rise of online measurement tools and virtual fittings threatens traditional consultation models.</w:t>
      </w:r>
      <w:r>
        <w:br/>
      </w:r>
      <w:r>
        <w:rPr>
          <w:iCs/>
          <w:i/>
        </w:rPr>
        <w:t xml:space="preserve">Strategy:</w:t>
      </w:r>
      <w:r>
        <w:t xml:space="preserve"> </w:t>
      </w:r>
      <w:r>
        <w:t xml:space="preserve">Instead of viewing technology as a threat, modern Tailors in Wellington use digital tools to enhance the experience. They utilize 3D body scanning apps for initial consultations but insist on final fabric selection and fit checks being done in person, thereby preserving the tactile element of the craft.</w:t>
      </w:r>
    </w:p>
    <w:bookmarkEnd w:id="26"/>
    <w:bookmarkStart w:id="27" w:name="case-analysis-a-representative-model"/>
    <w:p>
      <w:pPr>
        <w:pStyle w:val="Heading2"/>
      </w:pPr>
      <w:r>
        <w:t xml:space="preserve">5. Case Analysis: A Representative Model</w:t>
      </w:r>
    </w:p>
    <w:p>
      <w:pPr>
        <w:pStyle w:val="FirstParagraph"/>
      </w:pPr>
      <w:r>
        <w:t xml:space="preserve">To illustrate these points, consider a representative boutique operating in the capital region. This business did not attempt to compete with high-street brands on price or speed. Instead, it focused on "Slow Fashion." By highlighting the provenance of fabrics sourced from both local New Zealand wool producers and ethical international mills, they created a narrative that resonated with Wellingtonians’ pride in local products.</w:t>
      </w:r>
    </w:p>
    <w:p>
      <w:pPr>
        <w:pStyle w:val="BodyText"/>
      </w:pPr>
      <w:r>
        <w:t xml:space="preserve">This particular Tailor also addressed the needs of the creative class by introducing "Smart Casual" bespoke options. Recognizing that many tech workers and designers no longer wear suits daily, they offered structured jackets paired with premium denim or chinos. This flexibility allowed the business to maintain cash flow throughout the year, not just during wedding seasons or corporate event cycles.</w:t>
      </w:r>
    </w:p>
    <w:bookmarkEnd w:id="27"/>
    <w:bookmarkStart w:id="28" w:name="X6fcec6e5dd2ca41a55a5d2332488af898e6424b"/>
    <w:p>
      <w:pPr>
        <w:pStyle w:val="Heading2"/>
      </w:pPr>
      <w:r>
        <w:t xml:space="preserve">6. Conclusion: The Future of Craft in New Zealand Wellington</w:t>
      </w:r>
    </w:p>
    <w:p>
      <w:pPr>
        <w:pStyle w:val="FirstParagraph"/>
      </w:pPr>
      <w:r>
        <w:t xml:space="preserve">The case study of the Tailor in New Zealand Wellington demonstrates that traditional crafts are not dying; they are evolving. The key to survival lies in adaptation to local cultural values—specifically sustainability, authenticity, and community connection.</w:t>
      </w:r>
    </w:p>
    <w:p>
      <w:pPr>
        <w:pStyle w:val="BodyText"/>
      </w:pPr>
      <w:r>
        <w:t xml:space="preserve">New Zealand Wellington offers a fertile ground for this evolution. Its population is small enough for personal relationships to drive business but sophisticated enough to appreciate high-quality craftsmanship. The Tailor who thrives in this environment is not merely a seamstress or seamster; they are a curator of style, an advocate for sustainable consumption, and a neighbor.</w:t>
      </w:r>
    </w:p>
    <w:p>
      <w:pPr>
        <w:pStyle w:val="BodyText"/>
      </w:pPr>
      <w:r>
        <w:t xml:space="preserve">As we look forward, the integration of digital technology with traditional handcraft will likely deepen. However, the core value proposition remains unchanged: the human touch. In New Zealand Wellington, where global corporations often feel distant and impersonal, the local Tailor provides a tangible connection to quality and care that algorithms cannot replicate.</w:t>
      </w:r>
    </w:p>
    <w:p>
      <w:pPr>
        <w:pStyle w:val="BodyText"/>
      </w:pPr>
      <w:r>
        <w:rPr>
          <w:bCs/>
          <w:b/>
        </w:rPr>
        <w:t xml:space="preserve">Final Recommendation:</w:t>
      </w:r>
      <w:r>
        <w:t xml:space="preserve"> </w:t>
      </w:r>
      <w:r>
        <w:t xml:space="preserve">Stakeholders in the fashion industry, urban planners in New Zealand Wellington, and vocational educators should support initiatives that keep traditional skills alive. Subsidies for apprenticeships and flexible zoning laws for small artisan workshops could ensure that the Tailor remains a vital part of New Zealand Wellington’s cultural fabric for generations to come.</w:t>
      </w:r>
    </w:p>
    <w:p>
      <w:pPr>
        <w:pStyle w:val="BodyText"/>
      </w:pPr>
      <w:r>
        <w:t xml:space="preserve">© 2023 Urban Craft Case Studies. All rights reserved.</w:t>
      </w:r>
    </w:p>
    <w:p>
      <w:pPr>
        <w:pStyle w:val="BodyText"/>
      </w:pPr>
      <w:r>
        <w:t xml:space="preserve">Published for educational purposes regarding commercial trends in New Zealand Wellington.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Tailor in New Zealand Wellington</dc:title>
  <dc:creator/>
  <dc:language>en</dc:language>
  <cp:keywords/>
  <dcterms:created xsi:type="dcterms:W3CDTF">2026-07-29T15:33:17Z</dcterms:created>
  <dcterms:modified xsi:type="dcterms:W3CDTF">2026-07-29T15:33:17Z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