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Tailor</w:t>
      </w:r>
      <w:r>
        <w:t xml:space="preserve"> </w:t>
      </w:r>
      <w:r>
        <w:t xml:space="preserve">in</w:t>
      </w:r>
      <w:r>
        <w:t xml:space="preserve"> </w:t>
      </w:r>
      <w:r>
        <w:t xml:space="preserve">Spain</w:t>
      </w:r>
      <w:r>
        <w:t xml:space="preserve"> </w:t>
      </w:r>
      <w:r>
        <w:t xml:space="preserve">Valencia</w:t>
      </w:r>
    </w:p>
    <w:bookmarkStart w:id="30" w:name="X6866da54954d9e14b1d70a200ca1bbeb858c71c"/>
    <w:p>
      <w:pPr>
        <w:pStyle w:val="Heading1"/>
      </w:pPr>
      <w:r>
        <w:t xml:space="preserve">The Renaissance of Custom Craftsmanship: A Case Study of a Tailor in Spain Valencia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Locus:</w:t>
      </w:r>
    </w:p>
    <w:p>
      <w:pPr>
        <w:pStyle w:val="BodyText"/>
      </w:pPr>
      <w:r>
        <w:t xml:space="preserve">  Spain Valencia</w:t>
      </w:r>
    </w:p>
    <w:bookmarkStart w:id="20" w:name="executive-summary"/>
    <w:p>
      <w:pPr>
        <w:pStyle w:val="Heading2"/>
      </w:pPr>
      <w:r>
        <w:t xml:space="preserve">1. Executive Summary</w:t>
      </w:r>
    </w:p>
    <w:p>
      <w:pPr>
        <w:pStyle w:val="FirstParagraph"/>
      </w:pPr>
      <w:r>
        <w:t xml:space="preserve">In an era dominated by fast fashion and digital manufacturing, the traditional craft of bespoke tailoring faces significant challenges regarding relevance and sustainability. This case study examines the operational model of a specialized</w:t>
      </w:r>
      <w:r>
        <w:t xml:space="preserve"> </w:t>
      </w:r>
      <w:r>
        <w:rPr>
          <w:bCs/>
          <w:b/>
        </w:rPr>
        <w:t xml:space="preserve">Tailor</w:t>
      </w:r>
      <w:r>
        <w:t xml:space="preserve"> </w:t>
      </w:r>
      <w:r>
        <w:t xml:space="preserve">established in the vibrant cultural hub of</w:t>
      </w:r>
      <w:r>
        <w:t xml:space="preserve"> </w:t>
      </w:r>
      <w:r>
        <w:rPr>
          <w:bCs/>
          <w:b/>
        </w:rPr>
        <w:t xml:space="preserve">Spain Valencia</w:t>
      </w:r>
      <w:r>
        <w:t xml:space="preserve">. The objective is to analyze how traditional craftsmanship can be successfully integrated into modern business practices while maintaining high artistic integrity. By focusing on the unique socio-economic and cultural context of Valencia, this document explores strategies for customer retention, market differentiation, and sustainable growth within the local fashion ecosystem.</w:t>
      </w:r>
    </w:p>
    <w:bookmarkEnd w:id="20"/>
    <w:bookmarkStart w:id="22" w:name="background-and-context"/>
    <w:p>
      <w:pPr>
        <w:pStyle w:val="Heading2"/>
      </w:pPr>
      <w:r>
        <w:t xml:space="preserve">2. Background and Context</w:t>
      </w:r>
    </w:p>
    <w:p>
      <w:pPr>
        <w:pStyle w:val="FirstParagraph"/>
      </w:pPr>
      <w:r>
        <w:rPr>
          <w:bCs/>
          <w:b/>
        </w:rPr>
        <w:t xml:space="preserve">The Location: Spain Valencia</w:t>
      </w:r>
      <w:r>
        <w:br/>
      </w:r>
      <w:r>
        <w:t xml:space="preserve">Valencia has undergone a profound transformation in the last two decades. Once known primarily for its industrial heritage and agricultural exports, it is now a premier destination for tourism, technology, and sustainable urban living. The city boasts a sophisticated demographic that values quality over quantity. This shift has created a fertile ground for niche luxury services. However, the commercial landscape in</w:t>
      </w:r>
      <w:r>
        <w:t xml:space="preserve"> </w:t>
      </w:r>
      <w:r>
        <w:rPr>
          <w:bCs/>
          <w:b/>
        </w:rPr>
        <w:t xml:space="preserve">Spain Valencia</w:t>
      </w:r>
      <w:r>
        <w:t xml:space="preserve"> </w:t>
      </w:r>
      <w:r>
        <w:t xml:space="preserve">is competitive, with high foot traffic areas commanding premium rents and requiring precise location strategies.</w:t>
      </w:r>
    </w:p>
    <w:p>
      <w:pPr>
        <w:pStyle w:val="BodyText"/>
      </w:pPr>
      <w:r>
        <w:t xml:space="preserve">The Business Entity: The Tailor</w:t>
      </w:r>
      <w:r>
        <w:br/>
      </w:r>
    </w:p>
    <w:bookmarkStart w:id="21" w:name="the-challenge"/>
    <w:p>
      <w:pPr>
        <w:pStyle w:val="Heading3"/>
      </w:pPr>
      <w:r>
        <w:t xml:space="preserve">The Challenge</w:t>
      </w:r>
    </w:p>
    <w:p>
      <w:pPr>
        <w:numPr>
          <w:ilvl w:val="0"/>
          <w:numId w:val="1001"/>
        </w:numPr>
        <w:pStyle w:val="Compact"/>
      </w:pPr>
      <w:r>
        <w:t xml:space="preserve">Fighting the perception that tailoring is outdated or overly expensive.</w:t>
      </w:r>
    </w:p>
    <w:p>
      <w:pPr>
        <w:numPr>
          <w:ilvl w:val="0"/>
          <w:numId w:val="1001"/>
        </w:numPr>
        <w:pStyle w:val="Compact"/>
      </w:pPr>
      <w:r>
        <w:t xml:space="preserve">Integrating digital marketing with high-touch personal service.</w:t>
      </w:r>
    </w:p>
    <w:p>
      <w:pPr>
        <w:numPr>
          <w:ilvl w:val="0"/>
          <w:numId w:val="1001"/>
        </w:numPr>
        <w:pStyle w:val="Compact"/>
      </w:pPr>
      <w:r>
        <w:t xml:space="preserve">Sourcing sustainable fabrics locally to appeal to eco-conscious consumers in Spain Valencia.</w:t>
      </w:r>
    </w:p>
    <w:bookmarkEnd w:id="21"/>
    <w:bookmarkEnd w:id="22"/>
    <w:bookmarkStart w:id="24" w:name="business-model-and-value-proposition"/>
    <w:p>
      <w:pPr>
        <w:pStyle w:val="Heading2"/>
      </w:pPr>
      <w:r>
        <w:t xml:space="preserve">3. Business Model and Value Proposition</w:t>
      </w:r>
    </w:p>
    <w:p>
      <w:pPr>
        <w:pStyle w:val="FirstParagraph"/>
      </w:pPr>
      <w:r>
        <w:t xml:space="preserve">The core value proposition of this</w:t>
      </w:r>
      <w:r>
        <w:t xml:space="preserve"> </w:t>
      </w:r>
      <w:r>
        <w:rPr>
          <w:bCs/>
          <w:b/>
        </w:rPr>
        <w:t xml:space="preserve">Tailor</w:t>
      </w:r>
      <w:r>
        <w:t xml:space="preserve"> </w:t>
      </w:r>
      <w:r>
        <w:t xml:space="preserve">is "Modern Heritage." The business does not merely sell suits or alterations; it sells the experience of being known, measured, and dressed with precision. In the context of</w:t>
      </w:r>
      <w:r>
        <w:t xml:space="preserve"> </w:t>
      </w:r>
      <w:r>
        <w:rPr>
          <w:bCs/>
          <w:b/>
        </w:rPr>
        <w:t xml:space="preserve">Spain Valencia</w:t>
      </w:r>
      <w:r>
        <w:t xml:space="preserve">, this approach resonates deeply with both local residents who appreciate traditional Mediterranean elegance and international clients visiting for events like the Las Fallas festival or business conferences.</w:t>
      </w:r>
    </w:p>
    <w:bookmarkStart w:id="23" w:name="the-hybrid-service-model"/>
    <w:p>
      <w:pPr>
        <w:pStyle w:val="Heading3"/>
      </w:pPr>
      <w:r>
        <w:t xml:space="preserve">The Hybrid Service Model</w:t>
      </w:r>
    </w:p>
    <w:p>
      <w:pPr>
        <w:pStyle w:val="FirstParagraph"/>
      </w:pPr>
      <w:r>
        <w:t xml:space="preserve">To bridge the gap between tradition and modernity, the</w:t>
      </w:r>
      <w:r>
        <w:t xml:space="preserve"> </w:t>
      </w:r>
      <w:r>
        <w:rPr>
          <w:bCs/>
          <w:b/>
        </w:rPr>
        <w:t xml:space="preserve">Tailor</w:t>
      </w:r>
      <w:r>
        <w:t xml:space="preserve"> </w:t>
      </w:r>
      <w:r>
        <w:t xml:space="preserve">employs a hybrid model:</w:t>
      </w:r>
    </w:p>
    <w:p>
      <w:pPr>
        <w:numPr>
          <w:ilvl w:val="0"/>
          <w:numId w:val="1002"/>
        </w:numPr>
        <w:pStyle w:val="Compact"/>
      </w:pPr>
      <w:r>
        <w:rPr>
          <w:bCs/>
          <w:b/>
        </w:rPr>
        <w:t xml:space="preserve">In-Studio Consultation:</w:t>
      </w:r>
    </w:p>
    <w:p>
      <w:pPr>
        <w:pStyle w:val="FirstParagraph"/>
      </w:pPr>
      <w:r>
        <w:t xml:space="preserve">A significant portion of revenue is generated through in-person consultations where clients engage in a detailed discussion about fabric, cut, and lifestyle needs. This face-to-face interaction builds trust and loyalty that online competitors cannot replicate.</w:t>
      </w:r>
    </w:p>
    <w:p>
      <w:pPr>
        <w:numPr>
          <w:ilvl w:val="0"/>
          <w:numId w:val="1003"/>
        </w:numPr>
        <w:pStyle w:val="Compact"/>
      </w:pPr>
      <w:r>
        <w:rPr>
          <w:bCs/>
          <w:b/>
        </w:rPr>
        <w:t xml:space="preserve">Digital Integration:</w:t>
      </w:r>
    </w:p>
    <w:p>
      <w:pPr>
        <w:pStyle w:val="FirstParagraph"/>
      </w:pPr>
      <w:r>
        <w:t xml:space="preserve">The business utilizes 3D body scanning technology to reduce measurement errors by 90%. This technological adoption appeals to the tech-savvy demographic in</w:t>
      </w:r>
      <w:r>
        <w:t xml:space="preserve"> </w:t>
      </w:r>
      <w:r>
        <w:rPr>
          <w:bCs/>
          <w:b/>
        </w:rPr>
        <w:t xml:space="preserve">Spain Valencia</w:t>
      </w:r>
      <w:r>
        <w:t xml:space="preserve">, positioning the brand as forward-thinking while relying on traditional hand-stitching techniques.</w:t>
      </w:r>
    </w:p>
    <w:bookmarkEnd w:id="23"/>
    <w:bookmarkEnd w:id="24"/>
    <w:bookmarkStart w:id="26" w:name="market-analysis-the-valencia-factor"/>
    <w:p>
      <w:pPr>
        <w:pStyle w:val="Heading2"/>
      </w:pPr>
      <w:r>
        <w:t xml:space="preserve">4. Market Analysis: The Valencia Factor</w:t>
      </w:r>
    </w:p>
    <w:p>
      <w:pPr>
        <w:pStyle w:val="FirstParagraph"/>
      </w:pPr>
      <w:r>
        <w:t xml:space="preserve">The success of this case study relies heavily on understanding the local market dynamics of</w:t>
      </w:r>
      <w:r>
        <w:t xml:space="preserve"> </w:t>
      </w:r>
      <w:r>
        <w:rPr>
          <w:bCs/>
          <w:b/>
        </w:rPr>
        <w:t xml:space="preserve">Spain Valencia</w:t>
      </w:r>
      <w:r>
        <w:t xml:space="preserve">. Unlike Madrid, which is driven by corporate finance and high-speed business cycles, Valencia’s market is influenced by a more relaxed lifestyle culture ("Mañana" mentality) that values leisure and social appearance.</w:t>
      </w:r>
    </w:p>
    <w:bookmarkStart w:id="25" w:name="competitive-advantage"/>
    <w:p>
      <w:pPr>
        <w:pStyle w:val="Heading3"/>
      </w:pPr>
      <w:r>
        <w:t xml:space="preserve">Competitive Advantage</w:t>
      </w:r>
    </w:p>
    <w:p>
      <w:pPr>
        <w:pStyle w:val="FirstParagraph"/>
      </w:pPr>
      <w:r>
        <w:t xml:space="preserve">The</w:t>
      </w:r>
      <w:r>
        <w:t xml:space="preserve"> </w:t>
      </w:r>
      <w:r>
        <w:rPr>
          <w:bCs/>
          <w:b/>
        </w:rPr>
        <w:t xml:space="preserve">Tailor</w:t>
      </w:r>
      <w:r>
        <w:t xml:space="preserve"> </w:t>
      </w:r>
      <w:r>
        <w:t xml:space="preserve">differentiates itself by focusing on "Smart Casual" Mediterranean tailoring. While northern European styles often favor heavy wools and strict formalities, the tailor in</w:t>
      </w:r>
      <w:r>
        <w:t xml:space="preserve"> </w:t>
      </w:r>
      <w:r>
        <w:rPr>
          <w:bCs/>
          <w:b/>
        </w:rPr>
        <w:t xml:space="preserve">Spain Valencia</w:t>
      </w:r>
      <w:r>
        <w:t xml:space="preserve"> </w:t>
      </w:r>
      <w:r>
        <w:t xml:space="preserve">specializes in lighter fabrics (linen, tropical wool blends) suitable for the humid coastal climate. This adaptation to local weather conditions is a critical strategic move that increases customer satisfaction and repeat purchases.</w:t>
      </w:r>
    </w:p>
    <w:bookmarkEnd w:id="25"/>
    <w:bookmarkEnd w:id="26"/>
    <w:bookmarkStart w:id="27" w:name="operational-strategy"/>
    <w:p>
      <w:pPr>
        <w:pStyle w:val="Heading2"/>
      </w:pPr>
      <w:r>
        <w:t xml:space="preserve">5. Operational Strategy</w:t>
      </w:r>
    </w:p>
    <w:p>
      <w:pPr>
        <w:pStyle w:val="FirstParagraph"/>
      </w:pPr>
      <w:r>
        <w:rPr>
          <w:bCs/>
          <w:b/>
        </w:rPr>
        <w:t xml:space="preserve">Supply Chain and Sustainability:</w:t>
      </w:r>
    </w:p>
    <w:p>
      <w:pPr>
        <w:pStyle w:val="BodyText"/>
      </w:pPr>
      <w:r>
        <w:t xml:space="preserve">In response to growing environmental awareness in Europe, the</w:t>
      </w:r>
      <w:r>
        <w:t xml:space="preserve"> </w:t>
      </w:r>
      <w:r>
        <w:rPr>
          <w:bCs/>
          <w:b/>
        </w:rPr>
        <w:t xml:space="preserve">Tailor</w:t>
      </w:r>
      <w:r>
        <w:t xml:space="preserve"> </w:t>
      </w:r>
      <w:r>
        <w:t xml:space="preserve">prioritizes sustainable sourcing. Fabrics are sourced from Italian mills that adhere to strict environmental standards, minimizing carbon footprint across the supply chain leading into</w:t>
      </w:r>
      <w:r>
        <w:t xml:space="preserve"> </w:t>
      </w:r>
      <w:r>
        <w:rPr>
          <w:bCs/>
          <w:b/>
        </w:rPr>
        <w:t xml:space="preserve">Spain Valencia</w:t>
      </w:r>
      <w:r>
        <w:t xml:space="preserve">. Furthermore, waste fabric is repurposed into accessories such as pocket squares and bow ties, promoting a circular economy model.</w:t>
      </w:r>
    </w:p>
    <w:p>
      <w:pPr>
        <w:pStyle w:val="BodyText"/>
      </w:pPr>
      <w:r>
        <w:rPr>
          <w:bCs/>
          <w:b/>
        </w:rPr>
        <w:t xml:space="preserve">Staffing and Expertise:</w:t>
      </w:r>
    </w:p>
    <w:p>
      <w:pPr>
        <w:pStyle w:val="BodyText"/>
      </w:pPr>
      <w:r>
        <w:t xml:space="preserve">The workforce consists of master tailors trained in the classic Savile Row techniques but adapted to Southern European fits. Continuous training is provided on customer service excellence, ensuring that every interaction in</w:t>
      </w:r>
      <w:r>
        <w:t xml:space="preserve"> </w:t>
      </w:r>
      <w:r>
        <w:rPr>
          <w:bCs/>
          <w:b/>
        </w:rPr>
        <w:t xml:space="preserve">Spain Valencia</w:t>
      </w:r>
      <w:r>
        <w:t xml:space="preserve">'s bustling city center reflects the brand's premium positioning.</w:t>
      </w:r>
    </w:p>
    <w:bookmarkEnd w:id="27"/>
    <w:bookmarkStart w:id="29" w:name="marketing-and-customer-engagement"/>
    <w:p>
      <w:pPr>
        <w:pStyle w:val="Heading2"/>
      </w:pPr>
      <w:r>
        <w:t xml:space="preserve">6. Marketing and Customer Engagement</w:t>
      </w:r>
    </w:p>
    <w:p>
      <w:pPr>
        <w:pStyle w:val="FirstParagraph"/>
      </w:pPr>
      <w:r>
        <w:t xml:space="preserve">The marketing strategy for the</w:t>
      </w:r>
      <w:r>
        <w:t xml:space="preserve"> </w:t>
      </w:r>
      <w:r>
        <w:rPr>
          <w:bCs/>
          <w:b/>
        </w:rPr>
        <w:t xml:space="preserve">Tailor</w:t>
      </w:r>
      <w:r>
        <w:t xml:space="preserve"> </w:t>
      </w:r>
      <w:r>
        <w:t xml:space="preserve">relies on community integration rather than aggressive advertising.</w:t>
      </w:r>
    </w:p>
    <w:bookmarkStart w:id="28" w:name="local-partnerships"/>
    <w:p>
      <w:pPr>
        <w:pStyle w:val="Heading3"/>
      </w:pPr>
      <w:r>
        <w:t xml:space="preserve">Local Partnerships</w:t>
      </w:r>
    </w:p>
    <w:p>
      <w:pPr>
        <w:pStyle w:val="FirstParagraph"/>
      </w:pPr>
      <w:r>
        <w:t xml:space="preserve">Collaborations with local boutiques, wine shops, and event organizers in</w:t>
      </w:r>
      <w:r>
        <w:t xml:space="preserve"> </w:t>
      </w:r>
      <w:r>
        <w:rPr>
          <w:bCs/>
          <w:b/>
        </w:rPr>
        <w:t xml:space="preserve">Spain Valencia</w:t>
      </w:r>
      <w:r>
        <w:br/>
      </w:r>
    </w:p>
    <w:p>
      <w:pPr>
        <w:pStyle w:val="BodyText"/>
      </w:pPr>
      <w:r>
        <w:t xml:space="preserve">The Result: Sustainable Growth</w:t>
      </w:r>
      <w:r>
        <w:br/>
      </w:r>
      <w:r>
        <w:t xml:space="preserve">This case study demonstrates that a traditional Tailor can thrive in Spain Valencia by adapting to local climate needs, leveraging technology for precision, and fostering deep community relationships. The key to success lies in respecting the heritage of tailoring while innovating to meet the modern expectations of clients in Spain Valencia.</w:t>
      </w:r>
    </w:p>
    <w:p>
      <w:pPr>
        <w:pStyle w:val="BodyText"/>
      </w:pPr>
      <w:r>
        <w:rPr>
          <w:bCs/>
          <w:b/>
        </w:rPr>
        <w:t xml:space="preserve">Conclusion:</w:t>
      </w:r>
      <w:r>
        <w:br/>
      </w:r>
      <w:r>
        <w:t xml:space="preserve">This case study highlights that a</w:t>
      </w:r>
      <w:r>
        <w:t xml:space="preserve"> </w:t>
      </w:r>
      <w:r>
        <w:rPr>
          <w:bCs/>
          <w:b/>
        </w:rPr>
        <w:t xml:space="preserve">Tailor</w:t>
      </w:r>
      <w:r>
        <w:t xml:space="preserve"> </w:t>
      </w:r>
      <w:r>
        <w:t xml:space="preserve">in</w:t>
      </w:r>
    </w:p>
    <w:p>
      <w:pPr>
        <w:pStyle w:val="BodyText"/>
      </w:pPr>
      <w:r>
        <w:t xml:space="preserve">Spain Valencia can achieve significant success by balancing artisanal tradition with modern business acumen. By understanding the unique cultural and climatic nuances of</w:t>
      </w:r>
    </w:p>
    <w:p>
      <w:pPr>
        <w:pStyle w:val="BodyText"/>
      </w:pPr>
      <w:r>
        <w:t xml:space="preserve">Spain Valencia, the business has created a sustainable model that appeals to a discerning clientele.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Tailor in Spain Valencia</dc:title>
  <dc:creator/>
  <dc:language>en</dc:language>
  <cp:keywords/>
  <dcterms:created xsi:type="dcterms:W3CDTF">2026-07-29T07:28:07Z</dcterms:created>
  <dcterms:modified xsi:type="dcterms:W3CDTF">2026-07-29T07:28:07Z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