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bf60ed0a94584c94235ba3979b16ac39a4b596f"/>
    <w:p>
      <w:pPr>
        <w:pStyle w:val="Heading1"/>
      </w:pPr>
      <w:r>
        <w:t xml:space="preserve">The Evolution of the Tailor in a Modern Metropolis: A Case Study on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w:t>
      </w:r>
    </w:p>
    <w:p>
      <w:pPr>
        <w:pStyle w:val="BodyText"/>
      </w:pPr>
      <w:r>
        <w:t xml:space="preserve">An analysis of traditional craftsmanship meeting modern consumer demands within the context of the Tailor industry in United Arab Emirates Dubai.</w:t>
      </w:r>
    </w:p>
    <w:p>
      <w:pPr>
        <w:pStyle w:val="BodyText"/>
      </w:pPr>
      <w:r>
        <w:t xml:space="preserve">1. Executive Summary</w:t>
      </w:r>
    </w:p>
    <w:p>
      <w:pPr>
        <w:pStyle w:val="BodyText"/>
      </w:pPr>
      <w:r>
        <w:t xml:space="preserve">The textile and fashion landscape has undergone a profound transformation over the last two decades. Nowhere is this transformation more evident than in United Arab Emirates Dubai, a city that serves as both a historic trade hub and a futuristic showcase of global commerce. Central to this evolution is the role of the Tailor. While automation and fast fashion dominate global markets, the demand for bespoke services remains robust in United Arab Emirates Dubai. This Case Study explores how traditional tailoring practices have adapted to survive and thrive in one of the world's most competitive retail environments, highlighting cultural nuances, technological integration, and shifting consumer behaviors.</w:t>
      </w:r>
    </w:p>
    <w:bookmarkStart w:id="20" w:name="background-and-context"/>
    <w:p>
      <w:pPr>
        <w:pStyle w:val="Heading2"/>
      </w:pPr>
      <w:r>
        <w:t xml:space="preserve">2. Background and Context</w:t>
      </w:r>
    </w:p>
    <w:p>
      <w:pPr>
        <w:pStyle w:val="FirstParagraph"/>
      </w:pPr>
      <w:r>
        <w:rPr>
          <w:bCs/>
          <w:b/>
        </w:rPr>
        <w:t xml:space="preserve">The Cultural Significance of Attire</w:t>
      </w:r>
      <w:r>
        <w:br/>
      </w:r>
      <w:r>
        <w:t xml:space="preserve">In United Arab Emirates Dubai, clothing is not merely functional; it is a symbol of heritage, status, and identity. The traditional Emirati attire for men (the Kandura or Thobe) and women (the Abaya) requires precise tailoring to maintain dignity and cultural authenticity. Unlike mass-produced garments found in international malls, these items must fit perfectly to adhere to modesty standards while allowing for comfort in the region's extreme climate. Consequently, the Tailor remains an essential artisan rather than a relic of the past.</w:t>
      </w:r>
    </w:p>
    <w:p>
      <w:pPr>
        <w:pStyle w:val="BodyText"/>
      </w:pPr>
      <w:r>
        <w:rPr>
          <w:bCs/>
          <w:b/>
        </w:rPr>
        <w:t xml:space="preserve">The Demographic Shift</w:t>
      </w:r>
      <w:r>
        <w:br/>
      </w:r>
      <w:r>
        <w:t xml:space="preserve">United Arab Emirates Dubai is a unique microcosm where approximately 90% of the population consists of expatriates from over 200 nationalities. This demographic diversity has created a hybrid market for tailoring services. While local residents maintain traditional preferences, the vast expatriate community brings diverse sartorial needs, ranging from South Asian formal wear to Western business suits and Indian bridal lehengas. The Tailor in United Arab Emirates Dubai must therefore be culturally literate and technically versatile.</w:t>
      </w:r>
    </w:p>
    <w:bookmarkEnd w:id="20"/>
    <w:bookmarkStart w:id="21" w:name="problem-statement"/>
    <w:p>
      <w:pPr>
        <w:pStyle w:val="Heading2"/>
      </w:pPr>
      <w:r>
        <w:t xml:space="preserve">3. Problem Statement</w:t>
      </w:r>
    </w:p>
    <w:p>
      <w:pPr>
        <w:pStyle w:val="FirstParagraph"/>
      </w:pPr>
      <w:r>
        <w:t xml:space="preserve">The primary challenge facing the traditional Tailor in United Arab Emirates Dubai is the tension between preserving artisanal quality and meeting the accelerated pace of modern consumer expectations. Fast fashion brands offer low-cost, immediately available alternatives, threatening bespoke services. Furthermore, rising commercial rents in prime locations like Deira and Bur Dubai have increased operational costs for small tailoring shops. The core problem addressed in this Case Study is: How can a traditional Tailor maintain profitability and relevance in United Arab Emirates Dubai amidst digital disruption and changing consumer habits?</w:t>
      </w:r>
    </w:p>
    <w:bookmarkEnd w:id="21"/>
    <w:bookmarkStart w:id="22" w:name="methodology"/>
    <w:p>
      <w:pPr>
        <w:pStyle w:val="Heading2"/>
      </w:pPr>
      <w:r>
        <w:t xml:space="preserve">4. Methodology</w:t>
      </w:r>
    </w:p>
    <w:p>
      <w:pPr>
        <w:pStyle w:val="FirstParagraph"/>
      </w:pPr>
      <w:r>
        <w:t xml:space="preserve">This analysis utilizes qualitative data gathered from interviews with three established tailoring boutiques in Deira, two independent master tailors operating out of residential villas in Jumeirah, and customer surveys conducted across various districts in United Arab Emirates Dubai. The study also examines digital footprints, including social media engagement and e-commerce integration.</w:t>
      </w:r>
    </w:p>
    <w:bookmarkEnd w:id="22"/>
    <w:bookmarkStart w:id="27" w:name="analysis-adaptation-strategies"/>
    <w:p>
      <w:pPr>
        <w:pStyle w:val="Heading2"/>
      </w:pPr>
      <w:r>
        <w:t xml:space="preserve">5. Analysis: Adaptation Strategies</w:t>
      </w:r>
    </w:p>
    <w:bookmarkStart w:id="23" w:name="digital-integration-and-marketing"/>
    <w:p>
      <w:pPr>
        <w:pStyle w:val="Heading3"/>
      </w:pPr>
      <w:r>
        <w:t xml:space="preserve">5.1 Digital Integration and Marketing</w:t>
      </w:r>
    </w:p>
    <w:p>
      <w:pPr>
        <w:pStyle w:val="FirstParagraph"/>
      </w:pPr>
      <w:r>
        <w:br/>
      </w:r>
      <w:r>
        <w:t xml:space="preserve">To combat the decline of walk-in traffic, modern tailors in United Arab Emirates Dubai have aggressively adopted digital marketing strategies. Instagram and TikTok have become primary catalogs, showcasing before-and-after transformations and detailed fabric textures. Virtual consultation tools allow customers to share measurements via video call, a service that gained significant traction post-pandemic and has remained popular due to its convenience in the traffic-congested environment of United Arab Emirates Dubai.</w:t>
      </w:r>
      <w:r>
        <w:br/>
      </w:r>
    </w:p>
    <w:bookmarkEnd w:id="23"/>
    <w:bookmarkStart w:id="24" w:name="the-phygital-experience"/>
    <w:p>
      <w:pPr>
        <w:pStyle w:val="Heading3"/>
      </w:pPr>
      <w:r>
        <w:t xml:space="preserve">5.2 The "Phygital" Experience</w:t>
      </w:r>
    </w:p>
    <w:p>
      <w:pPr>
        <w:pStyle w:val="FirstParagraph"/>
      </w:pPr>
      <w:r>
        <w:br/>
      </w:r>
      <w:r>
        <w:t xml:space="preserve">The most successful Tailor establishments now offer a hybrid experience. Customers can order online or via app but visit the physical store for final fittings. This strategy leverages the trust built through digital branding while maintaining the tactile necessity of in-person alteration services, which is crucial for high-end bespoke work.</w:t>
      </w:r>
    </w:p>
    <w:bookmarkEnd w:id="24"/>
    <w:bookmarkStart w:id="25" w:name="specialization-and-niche-markets"/>
    <w:p>
      <w:pPr>
        <w:pStyle w:val="Heading3"/>
      </w:pPr>
      <w:r>
        <w:t xml:space="preserve">5.3 Specialization and Niche Markets</w:t>
      </w:r>
    </w:p>
    <w:p>
      <w:pPr>
        <w:pStyle w:val="FirstParagraph"/>
      </w:pPr>
      <w:r>
        <w:br/>
      </w:r>
      <w:r>
        <w:t xml:space="preserve">Data indicates that generalist tailors face higher competition from large retail chains. Conversely, Tailor shops that specialize in specific niches—such as luxury wedding attire, corporate executive suits, or intricate Abaya embellishments—report higher customer retention rates. In United Arab Emirates Dubai, the wedding industry is massive; therefore, tailors who offer complete bridal packages (including multiple fittings and emergency repairs) have seen a 40% increase in revenue over the last three years.</w:t>
      </w:r>
    </w:p>
    <w:bookmarkEnd w:id="25"/>
    <w:bookmarkStart w:id="26" w:name="supply-chain-agility"/>
    <w:p>
      <w:pPr>
        <w:pStyle w:val="Heading3"/>
      </w:pPr>
      <w:r>
        <w:t xml:space="preserve">5.4 Supply Chain Agility</w:t>
      </w:r>
    </w:p>
    <w:p>
      <w:pPr>
        <w:pStyle w:val="FirstParagraph"/>
      </w:pPr>
      <w:r>
        <w:br/>
      </w:r>
      <w:r>
        <w:t xml:space="preserve">The geographic location of United Arab Emirates Dubai as a global logistics hub allows for rapid sourcing of fabrics from Italy, India, and China. Modern Tailors leverage this advantage by maintaining small inventory warehouses and ordering specific fabrics on demand. This "just-in-time" approach reduces storage costs and allows customers to choose from thousands of fabric options without the shop being physically cluttered.</w:t>
      </w:r>
    </w:p>
    <w:bookmarkEnd w:id="26"/>
    <w:bookmarkEnd w:id="27"/>
    <w:bookmarkStart w:id="28" w:name="case-examples"/>
    <w:p>
      <w:pPr>
        <w:pStyle w:val="Heading2"/>
      </w:pPr>
      <w:r>
        <w:t xml:space="preserve">6. Case Examples</w:t>
      </w:r>
    </w:p>
    <w:p>
      <w:pPr>
        <w:pStyle w:val="FirstParagraph"/>
      </w:pPr>
      <w:r>
        <w:rPr>
          <w:bCs/>
          <w:b/>
        </w:rPr>
        <w:t xml:space="preserve">Case A: The Heritage Keeper (Deira)</w:t>
      </w:r>
      <w:r>
        <w:br/>
      </w:r>
      <w:r>
        <w:t xml:space="preserve">This family-run Tailor business has operated for 40 years. Faced with rising rents, they reduced their retail footprint but increased prices by focusing on high-net-worth clients who value heritage and confidentiality. They utilized digital booking systems to manage appointments efficiently, reducing wait times.</w:t>
      </w:r>
    </w:p>
    <w:p>
      <w:pPr>
        <w:pStyle w:val="BodyText"/>
      </w:pPr>
      <w:r>
        <w:rPr>
          <w:bCs/>
          <w:b/>
        </w:rPr>
        <w:t xml:space="preserve">Case B: The Modern Bespoke (DIFC)</w:t>
      </w:r>
      <w:r>
        <w:br/>
      </w:r>
      <w:r>
        <w:t xml:space="preserve">A younger entrepreneur opened a studio in the Dubai International Financial Centre. Targeting corporate professionals, this Tailor offers express service (48-hour turnaround) for suits. By focusing on speed and modern aesthetics, they captured a market segment previously dominated by off-the-rack luxury brands.</w:t>
      </w:r>
    </w:p>
    <w:bookmarkEnd w:id="28"/>
    <w:bookmarkStart w:id="29" w:name="challenges-and-risks"/>
    <w:p>
      <w:pPr>
        <w:pStyle w:val="Heading2"/>
      </w:pPr>
      <w:r>
        <w:t xml:space="preserve">7. Challenges and Risks</w:t>
      </w:r>
    </w:p>
    <w:p>
      <w:pPr>
        <w:pStyle w:val="FirstParagraph"/>
      </w:pPr>
      <w:r>
        <w:rPr>
          <w:bCs/>
          <w:b/>
        </w:rPr>
        <w:t xml:space="preserve">Skill Gap:</w:t>
      </w:r>
      <w:r>
        <w:br/>
      </w:r>
      <w:r>
        <w:t xml:space="preserve">A significant concern is the shortage of skilled young apprentices. Many young people in United Arab Emirates Dubai prefer jobs in tourism, technology, or logistics over the labor-intensive craft of tailoring. This threatens the long-term sustainability of traditional techniques.</w:t>
      </w:r>
    </w:p>
    <w:p>
      <w:pPr>
        <w:pStyle w:val="BodyText"/>
      </w:pPr>
      <w:r>
        <w:rPr>
          <w:bCs/>
          <w:b/>
        </w:rPr>
        <w:t xml:space="preserve">Economic Volatility:</w:t>
      </w:r>
      <w:r>
        <w:br/>
      </w:r>
      <w:r>
        <w:t xml:space="preserve">The cost of living adjustments and fluctuating disposable incomes can impact spending on non-essential bespoke clothing. Tailors must balance premium pricing with accessible entry-level services.</w:t>
      </w:r>
    </w:p>
    <w:bookmarkEnd w:id="29"/>
    <w:bookmarkStart w:id="30" w:name="recommendations"/>
    <w:p>
      <w:pPr>
        <w:pStyle w:val="Heading2"/>
      </w:pPr>
      <w:r>
        <w:t xml:space="preserve">8. Recommendations</w:t>
      </w:r>
    </w:p>
    <w:p>
      <w:pPr>
        <w:numPr>
          <w:ilvl w:val="0"/>
          <w:numId w:val="1001"/>
        </w:numPr>
        <w:pStyle w:val="Compact"/>
      </w:pPr>
      <w:r>
        <w:rPr>
          <w:bCs/>
          <w:b/>
        </w:rPr>
        <w:t xml:space="preserve">Vocational Training Partnerships:</w:t>
      </w:r>
    </w:p>
    <w:p>
      <w:pPr>
        <w:numPr>
          <w:ilvl w:val="0"/>
          <w:numId w:val="1001"/>
        </w:numPr>
        <w:pStyle w:val="Compact"/>
      </w:pPr>
      <w:r>
        <w:rPr>
          <w:bCs/>
          <w:b/>
        </w:rPr>
        <w:t xml:space="preserve">Sustainability Focus:</w:t>
      </w:r>
    </w:p>
    <w:p>
      <w:pPr>
        <w:numPr>
          <w:ilvl w:val="0"/>
          <w:numId w:val="1000"/>
        </w:numPr>
        <w:pStyle w:val="Compact"/>
      </w:pPr>
      <w:r>
        <w:t xml:space="preserve">Emphasizing sustainable practices, such as using eco-friendly fabrics and repairing rather than replacing garments, can appeal to the growing environmentally conscious demographic in United Arab Emirates Dubai.</w:t>
      </w:r>
    </w:p>
    <w:p>
      <w:pPr>
        <w:numPr>
          <w:ilvl w:val="0"/>
          <w:numId w:val="1001"/>
        </w:numPr>
        <w:pStyle w:val="Compact"/>
      </w:pPr>
      <w:r>
        <w:rPr>
          <w:bCs/>
          <w:b/>
        </w:rPr>
        <w:t xml:space="preserve">Lifestyle Integration:</w:t>
      </w:r>
      <w:r>
        <w:t xml:space="preserve">Tailors should position themselves not just as service providers but as lifestyle consultants. Offering styling advice and wardrobe planning services can increase average transaction value.</w:t>
      </w:r>
    </w:p>
    <w:bookmarkEnd w:id="30"/>
    <w:bookmarkStart w:id="31" w:name="conclusion"/>
    <w:p>
      <w:pPr>
        <w:pStyle w:val="Heading2"/>
      </w:pPr>
      <w:r>
        <w:t xml:space="preserve">9. Conclusion</w:t>
      </w:r>
    </w:p>
    <w:p>
      <w:pPr>
        <w:pStyle w:val="FirstParagraph"/>
      </w:pPr>
      <w:r>
        <w:t xml:space="preserve">The Case Study of the Tailor in United Arab Emirates Dubai reveals a sector that is far from obsolete. Instead, it is evolving rapidly. The successful Tailor of today must be a hybrid professional: part artisan, part digital marketer, and part cultural consultant. In United Arab Emirates Dubai, where tradition and modernity intersect daily, the ability to adapt while respecting heritage is the key differentiator. The future of tailoring here lies not in competing with fast fashion on price or speed alone, but by offering personalized value that machines cannot replicate. For stakeholders in United Arab Emirates Dubai, supporting this ecosystem means preserving a vital cultural thread that binds history to modern identity.</w:t>
      </w:r>
    </w:p>
    <w:p>
      <w:pPr>
        <w:pStyle w:val="BodyText"/>
      </w:pPr>
      <w:r>
        <w:rPr>
          <w:iCs/>
          <w:i/>
        </w:rP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in United Arab Emirates Dubai</dc:title>
  <dc:creator/>
  <dc:language>en</dc:language>
  <cp:keywords/>
  <dcterms:created xsi:type="dcterms:W3CDTF">2026-07-29T10:11:14Z</dcterms:created>
  <dcterms:modified xsi:type="dcterms:W3CDTF">2026-07-29T10:11:14Z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