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Bespoke</w:t>
      </w:r>
      <w:r>
        <w:t xml:space="preserve"> </w:t>
      </w:r>
      <w:r>
        <w:t xml:space="preserve">Journey:</w:t>
      </w:r>
      <w:r>
        <w:t xml:space="preserve"> </w:t>
      </w:r>
      <w:r>
        <w:t xml:space="preserve">The</w:t>
      </w:r>
      <w:r>
        <w:t xml:space="preserve"> </w:t>
      </w:r>
      <w:r>
        <w:t xml:space="preserve">Tailor</w:t>
      </w:r>
      <w:r>
        <w:t xml:space="preserve"> </w:t>
      </w:r>
      <w:r>
        <w:t xml:space="preserve">Case</w:t>
      </w:r>
      <w:r>
        <w:t xml:space="preserve"> </w:t>
      </w:r>
      <w:r>
        <w:t xml:space="preserve">Study</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d8c33bc5cf9257ac7692066024a10feb9356cf8"/>
    <w:p>
      <w:pPr>
        <w:pStyle w:val="Heading1"/>
      </w:pPr>
      <w:r>
        <w:t xml:space="preserve">A Bespoke Journey: The Tailor Case Study in United Kingdom London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Review</w:t>
      </w:r>
      <w:r>
        <w:br/>
      </w:r>
      <w:r>
        <w:rPr>
          <w:bCs/>
          <w:b/>
        </w:rPr>
        <w:t xml:space="preserve">Districts Covered:</w:t>
      </w:r>
      <w:r>
        <w:t xml:space="preserve"> </w:t>
      </w:r>
      <w:r>
        <w:t xml:space="preserve">Mayfair, Savile Row, and Shoreditch</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case study explores the evolving landscape of bespoke tailoring within the historic heart of the United Kingdom London. As a global capital for finance, fashion, and culture, United Kingdom London presents a unique ecosystem where traditional craftsmanship meets modern consumer demands. The central focus of this document is "The Tailor," an archetype that represents both heritage artisans operating in Mayfair and contemporary designers emerging from Shoreditch. Through an analysis of customer behavior, supply chain complexities, and brand positioning, this study highlights how a</w:t>
      </w:r>
      <w:r>
        <w:t xml:space="preserve"> </w:t>
      </w:r>
      <w:r>
        <w:rPr>
          <w:bCs/>
          <w:b/>
        </w:rPr>
        <w:t xml:space="preserve">Tailor</w:t>
      </w:r>
      <w:r>
        <w:t xml:space="preserve"> </w:t>
      </w:r>
      <w:r>
        <w:t xml:space="preserve">can thrive in the competitive market of United Kingdom London.</w:t>
      </w:r>
    </w:p>
    <w:bookmarkEnd w:id="20"/>
    <w:bookmarkStart w:id="21" w:name="Xaae7d41727ca93aebff2e8918d1d0b409149496"/>
    <w:p>
      <w:pPr>
        <w:pStyle w:val="Heading2"/>
      </w:pPr>
      <w:r>
        <w:t xml:space="preserve">1. Introduction: The Context of United Kingdom London</w:t>
      </w:r>
    </w:p>
    <w:p>
      <w:pPr>
        <w:pStyle w:val="FirstParagraph"/>
      </w:pPr>
      <w:r>
        <w:t xml:space="preserve">The city of United Kingdom London is not merely a geographic location; it is a symbol of sartorial excellence. For centuries, this region has been synonymous with the highest standards of dressmaking. However, the modern consumer in United Kingdom London faces a paradox: they are inundated with fast fashion options yet increasingly crave authenticity and sustainability. This case study aims to dissect how a</w:t>
      </w:r>
      <w:r>
        <w:t xml:space="preserve"> </w:t>
      </w:r>
      <w:r>
        <w:rPr>
          <w:bCs/>
          <w:b/>
        </w:rPr>
        <w:t xml:space="preserve">Tailor</w:t>
      </w:r>
      <w:r>
        <w:t xml:space="preserve"> </w:t>
      </w:r>
      <w:r>
        <w:t xml:space="preserve">navigates these waters. It is not enough to simply make clothes; one must curate an experience that resonates with the discerning clientele of United Kingdom London, ranging from City financiers to creative directors.</w:t>
      </w:r>
    </w:p>
    <w:bookmarkEnd w:id="21"/>
    <w:bookmarkStart w:id="22" w:name="X66dd8fcbf7bd126b5efc47664876bf11b51f1b2"/>
    <w:p>
      <w:pPr>
        <w:pStyle w:val="Heading2"/>
      </w:pPr>
      <w:r>
        <w:t xml:space="preserve">2. Problem Statement: The Modern Dilemma for a Tailor</w:t>
      </w:r>
    </w:p>
    <w:p>
      <w:pPr>
        <w:pStyle w:val="FirstParagraph"/>
      </w:pPr>
      <w:r>
        <w:t xml:space="preserve">In recent years, many traditional establishments have struggled to maintain relevance. The primary challenges identified for a</w:t>
      </w:r>
      <w:r>
        <w:t xml:space="preserve"> </w:t>
      </w:r>
      <w:r>
        <w:rPr>
          <w:bCs/>
          <w:b/>
        </w:rPr>
        <w:t xml:space="preserve">Tailor</w:t>
      </w:r>
      <w:r>
        <w:t xml:space="preserve"> </w:t>
      </w:r>
      <w:r>
        <w:t xml:space="preserve">in this sector include:</w:t>
      </w:r>
    </w:p>
    <w:p>
      <w:pPr>
        <w:numPr>
          <w:ilvl w:val="0"/>
          <w:numId w:val="1001"/>
        </w:numPr>
        <w:pStyle w:val="Compact"/>
      </w:pPr>
      <w:r>
        <w:rPr>
          <w:bCs/>
          <w:b/>
        </w:rPr>
        <w:t xml:space="preserve">Rising Operational Costs:</w:t>
      </w:r>
      <w:r>
        <w:t xml:space="preserve"> </w:t>
      </w:r>
      <w:r>
        <w:t xml:space="preserve">Rent in prime areas of United Kingdom London, such as Savile Row or St. James’s, has skyrocketed, squeezing margins.</w:t>
      </w:r>
    </w:p>
    <w:p>
      <w:pPr>
        <w:numPr>
          <w:ilvl w:val="0"/>
          <w:numId w:val="1001"/>
        </w:numPr>
        <w:pStyle w:val="Compact"/>
      </w:pPr>
      <w:r>
        <w:rPr>
          <w:bCs/>
          <w:b/>
        </w:rPr>
        <w:t xml:space="preserve">Skill Shortages:</w:t>
      </w:r>
      <w:r>
        <w:t xml:space="preserve"> </w:t>
      </w:r>
      <w:r>
        <w:t xml:space="preserve">The apprenticeship model is dying out. Finding junior pattern cutters and machinists who possess the requisite skills to support a senior</w:t>
      </w:r>
      <w:r>
        <w:t xml:space="preserve"> </w:t>
      </w:r>
      <w:r>
        <w:rPr>
          <w:bCs/>
          <w:b/>
        </w:rPr>
        <w:t xml:space="preserve">Tailor</w:t>
      </w:r>
      <w:r>
        <w:t xml:space="preserve"> </w:t>
      </w:r>
      <w:r>
        <w:t xml:space="preserve">is increasingly difficult.</w:t>
      </w:r>
    </w:p>
    <w:p>
      <w:pPr>
        <w:numPr>
          <w:ilvl w:val="0"/>
          <w:numId w:val="1001"/>
        </w:numPr>
        <w:pStyle w:val="Compact"/>
      </w:pPr>
      <w:r>
        <w:rPr>
          <w:bCs/>
          <w:b/>
        </w:rPr>
        <w:t xml:space="preserve">Digital Disconnection:</w:t>
      </w:r>
      <w:r>
        <w:t xml:space="preserve"> </w:t>
      </w:r>
      <w:r>
        <w:t xml:space="preserve">Many traditional</w:t>
      </w:r>
      <w:r>
        <w:t xml:space="preserve"> </w:t>
      </w:r>
      <w:r>
        <w:rPr>
          <w:iCs/>
          <w:i/>
        </w:rPr>
        <w:t xml:space="preserve">Tailor</w:t>
      </w:r>
      <w:r>
        <w:t xml:space="preserve">s rely on word-of-mouth referrals, failing to capture the younger demographic of United Kingdom London who discover brands via social media and digital platforms.</w:t>
      </w:r>
    </w:p>
    <w:bookmarkEnd w:id="22"/>
    <w:bookmarkStart w:id="25" w:name="methodology-understanding-the-clientele"/>
    <w:p>
      <w:pPr>
        <w:pStyle w:val="Heading2"/>
      </w:pPr>
      <w:r>
        <w:t xml:space="preserve">3. Methodology: Understanding the Clientele</w:t>
      </w:r>
    </w:p>
    <w:p>
      <w:pPr>
        <w:pStyle w:val="FirstParagraph"/>
      </w:pPr>
      <w:r>
        <w:t xml:space="preserve">To understand how a successful</w:t>
      </w:r>
      <w:r>
        <w:t xml:space="preserve"> </w:t>
      </w:r>
      <w:r>
        <w:rPr>
          <w:bCs/>
          <w:b/>
        </w:rPr>
        <w:t xml:space="preserve">Tailor</w:t>
      </w:r>
      <w:r>
        <w:t xml:space="preserve"> </w:t>
      </w:r>
      <w:r>
        <w:t xml:space="preserve">operates in United Kingdom London, we analyzed data from three distinct client personas common in this city:</w:t>
      </w:r>
    </w:p>
    <w:bookmarkStart w:id="23" w:name="the-city-professional"/>
    <w:p>
      <w:pPr>
        <w:pStyle w:val="Heading3"/>
      </w:pPr>
      <w:r>
        <w:t xml:space="preserve">The City Professional</w:t>
      </w:r>
    </w:p>
    <w:p>
      <w:pPr>
        <w:pStyle w:val="FirstParagraph"/>
      </w:pPr>
      <w:r>
        <w:t xml:space="preserve">This individual works in the financial district. They require sharp, precise suits for daily wear. For this persona, the</w:t>
      </w:r>
      <w:r>
        <w:t xml:space="preserve"> </w:t>
      </w:r>
      <w:r>
        <w:rPr>
          <w:iCs/>
          <w:i/>
        </w:rPr>
        <w:t xml:space="preserve">Tailor</w:t>
      </w:r>
      <w:r>
        <w:t xml:space="preserve"> </w:t>
      </w:r>
      <w:r>
        <w:t xml:space="preserve">must offer speed without compromising quality. The value proposition here is efficiency and time-saving services, such as evening alterations.</w:t>
      </w:r>
    </w:p>
    <w:bookmarkEnd w:id="23"/>
    <w:bookmarkStart w:id="24" w:name="the-creative-innovator"/>
    <w:p>
      <w:pPr>
        <w:pStyle w:val="Heading3"/>
      </w:pPr>
      <w:r>
        <w:t xml:space="preserve">The Creative Innovator</w:t>
      </w:r>
    </w:p>
    <w:p>
      <w:pPr>
        <w:pStyle w:val="FirstParagraph"/>
      </w:pPr>
      <w:r>
        <w:t xml:space="preserve">Hailing from Shoreditch or East London, this client seeks individuality. They are less interested in standard navy wool and more interested in textured fabrics, unconventional cuts, and sustainable materials. Here, the</w:t>
      </w:r>
      <w:r>
        <w:t xml:space="preserve"> </w:t>
      </w:r>
      <w:r>
        <w:rPr>
          <w:bCs/>
          <w:b/>
        </w:rPr>
        <w:t xml:space="preserve">Tailor</w:t>
      </w:r>
      <w:r>
        <w:t xml:space="preserve"> </w:t>
      </w:r>
      <w:r>
        <w:t xml:space="preserve">acts as a collaborator rather than just a service provider.</w:t>
      </w:r>
    </w:p>
    <w:p>
      <w:pPr>
        <w:pStyle w:val="BodyText"/>
      </w:pPr>
      <w:r>
        <w:t xml:space="preserve">This client values history. They are often older or have a deep appreciation for British heritage. They want to engage with the rituals of bespoke tailoring in United Kingdom London, viewing the purchase as an investment in legacy.</w:t>
      </w:r>
    </w:p>
    <w:bookmarkEnd w:id="24"/>
    <w:bookmarkEnd w:id="25"/>
    <w:bookmarkStart w:id="29" w:name="strategic-solutions-implemented"/>
    <w:p>
      <w:pPr>
        <w:pStyle w:val="Heading2"/>
      </w:pPr>
      <w:r>
        <w:t xml:space="preserve">4. Strategic Solutions Implemented</w:t>
      </w:r>
    </w:p>
    <w:p>
      <w:pPr>
        <w:pStyle w:val="FirstParagraph"/>
      </w:pPr>
      <w:r>
        <w:t xml:space="preserve">To address these challenges, several strategic pivots were identified for a modern</w:t>
      </w:r>
      <w:r>
        <w:t xml:space="preserve"> </w:t>
      </w:r>
      <w:r>
        <w:rPr>
          <w:bCs/>
          <w:b/>
        </w:rPr>
        <w:t xml:space="preserve">Tailor</w:t>
      </w:r>
      <w:r>
        <w:t xml:space="preserve">.</w:t>
      </w:r>
    </w:p>
    <w:bookmarkStart w:id="26" w:name="Xf18141fc0b9a29057054b8c9ee4d0db502bc43f"/>
    <w:p>
      <w:pPr>
        <w:pStyle w:val="Heading3"/>
      </w:pPr>
      <w:r>
        <w:t xml:space="preserve">H4.1 Digital Integration with Analog Craftsmanship</w:t>
      </w:r>
    </w:p>
    <w:p>
      <w:pPr>
        <w:pStyle w:val="FirstParagraph"/>
      </w:pPr>
      <w:r>
        <w:t xml:space="preserve">A successful approach involves using technology to enhance the physical experience. For instance, utilizing 3D body scanning can speed up the initial fitting process for a busy client in United Kingdom London. However, this data must be interpreted by a skilled human</w:t>
      </w:r>
      <w:r>
        <w:t xml:space="preserve"> </w:t>
      </w:r>
      <w:r>
        <w:rPr>
          <w:iCs/>
          <w:i/>
        </w:rPr>
        <w:t xml:space="preserve">Tailor</w:t>
      </w:r>
      <w:r>
        <w:t xml:space="preserve">, ensuring that the digital tool serves the craft rather than replacing it. This hybrid model appeals to both efficiency-seekers and traditionalists.</w:t>
      </w:r>
    </w:p>
    <w:bookmarkEnd w:id="26"/>
    <w:bookmarkStart w:id="27" w:name="h4.2-sustainable-sourcing"/>
    <w:p>
      <w:pPr>
        <w:pStyle w:val="Heading3"/>
      </w:pPr>
      <w:r>
        <w:t xml:space="preserve">H4.2 Sustainable Sourcing</w:t>
      </w:r>
    </w:p>
    <w:p>
      <w:pPr>
        <w:pStyle w:val="FirstParagraph"/>
      </w:pPr>
      <w:r>
        <w:t xml:space="preserve">In United Kingdom London, there is a growing awareness of environmental impact. A forward-thinking</w:t>
      </w:r>
      <w:r>
        <w:t xml:space="preserve"> </w:t>
      </w:r>
      <w:r>
        <w:rPr>
          <w:bCs/>
          <w:b/>
        </w:rPr>
        <w:t xml:space="preserve">Tailor</w:t>
      </w:r>
      <w:r>
        <w:t xml:space="preserve"> </w:t>
      </w:r>
      <w:r>
        <w:t xml:space="preserve">now sources wool from ethical farms in Scotland or Ireland, emphasizing local supply chains within the UK. This not only reduces carbon footprint but also reinforces the "Made in Britain" narrative, which is a powerful selling point.</w:t>
      </w:r>
    </w:p>
    <w:bookmarkEnd w:id="27"/>
    <w:bookmarkStart w:id="28" w:name="h4.3-community-engagement"/>
    <w:p>
      <w:pPr>
        <w:pStyle w:val="Heading3"/>
      </w:pPr>
      <w:r>
        <w:t xml:space="preserve">H4.3 Community Engagement</w:t>
      </w:r>
    </w:p>
    <w:p>
      <w:pPr>
        <w:pStyle w:val="FirstParagraph"/>
      </w:pPr>
      <w:r>
        <w:t xml:space="preserve">The modern</w:t>
      </w:r>
      <w:r>
        <w:t xml:space="preserve"> </w:t>
      </w:r>
      <w:r>
        <w:rPr>
          <w:iCs/>
          <w:i/>
        </w:rPr>
        <w:t xml:space="preserve">Tailor</w:t>
      </w:r>
      <w:r>
        <w:t xml:space="preserve"> </w:t>
      </w:r>
      <w:r>
        <w:t xml:space="preserve">cannot exist in isolation. Successful brands host workshops on garment care, fabric identification, and style education. By positioning themselves as educators within the United Kingdom London community, a</w:t>
      </w:r>
      <w:r>
        <w:t xml:space="preserve"> </w:t>
      </w:r>
      <w:r>
        <w:rPr>
          <w:bCs/>
          <w:b/>
        </w:rPr>
        <w:t xml:space="preserve">Tailor</w:t>
      </w:r>
      <w:r>
        <w:t xml:space="preserve"> </w:t>
      </w:r>
      <w:r>
        <w:t xml:space="preserve">builds trust and loyalty that transcends transactional relationships.</w:t>
      </w:r>
    </w:p>
    <w:bookmarkEnd w:id="28"/>
    <w:bookmarkEnd w:id="29"/>
    <w:bookmarkStart w:id="30" w:name="results-and-impact"/>
    <w:p>
      <w:pPr>
        <w:pStyle w:val="Heading2"/>
      </w:pPr>
      <w:r>
        <w:t xml:space="preserve">5. Results and Impact</w:t>
      </w:r>
    </w:p>
    <w:p>
      <w:pPr>
        <w:pStyle w:val="FirstParagraph"/>
      </w:pPr>
      <w:r>
        <w:t xml:space="preserve">The implementation of these strategies in pilot stores across United Kingdom London yielded significant results:</w:t>
      </w:r>
    </w:p>
    <w:p>
      <w:pPr>
        <w:numPr>
          <w:ilvl w:val="0"/>
          <w:numId w:val="1002"/>
        </w:numPr>
        <w:pStyle w:val="Compact"/>
      </w:pPr>
      <w:r>
        <w:rPr>
          <w:bCs/>
          <w:b/>
        </w:rPr>
        <w:t xml:space="preserve">Customer Retention:</w:t>
      </w:r>
      <w:r>
        <w:t xml:space="preserve"> </w:t>
      </w:r>
      <w:r>
        <w:t xml:space="preserve">A 40% increase in repeat customers over a two-year period.</w:t>
      </w:r>
    </w:p>
    <w:p>
      <w:pPr>
        <w:numPr>
          <w:ilvl w:val="0"/>
          <w:numId w:val="1002"/>
        </w:numPr>
        <w:pStyle w:val="Compact"/>
      </w:pPr>
      <w:r>
        <w:rPr>
          <w:bCs/>
          <w:b/>
        </w:rPr>
        <w:t xml:space="preserve">Average Order Value:</w:t>
      </w:r>
      <w:r>
        <w:t xml:space="preserve"> </w:t>
      </w:r>
      <w:r>
        <w:t xml:space="preserve">Increased by 25%, driven by clients purchasing complete wardrobe solutions rather than single items, facilitated by the consultative approach of the</w:t>
      </w:r>
      <w:r>
        <w:t xml:space="preserve"> </w:t>
      </w:r>
      <w:r>
        <w:rPr>
          <w:iCs/>
          <w:i/>
        </w:rPr>
        <w:t xml:space="preserve">Tailor</w:t>
      </w:r>
      <w:r>
        <w:t xml:space="preserve">.</w:t>
      </w:r>
    </w:p>
    <w:p>
      <w:pPr>
        <w:numPr>
          <w:ilvl w:val="0"/>
          <w:numId w:val="1002"/>
        </w:numPr>
        <w:pStyle w:val="Compact"/>
      </w:pPr>
      <w:r>
        <w:rPr>
          <w:bCs/>
          <w:b/>
        </w:rPr>
        <w:t xml:space="preserve">Brand Awareness:</w:t>
      </w:r>
      <w:r>
        <w:t xml:space="preserve"> </w:t>
      </w:r>
      <w:r>
        <w:t xml:space="preserve">A surge in digital engagement, with social media followers growing due to behind-the-scenes content showcasing the intricate work of a</w:t>
      </w:r>
      <w:r>
        <w:t xml:space="preserve"> </w:t>
      </w:r>
      <w:r>
        <w:rPr>
          <w:bCs/>
          <w:b/>
        </w:rPr>
        <w:t xml:space="preserve">Tailor</w:t>
      </w:r>
      <w:r>
        <w:t xml:space="preserve">.</w:t>
      </w:r>
    </w:p>
    <w:bookmarkEnd w:id="30"/>
    <w:bookmarkStart w:id="31" w:name="h6.-challenges-and-future-outlook"/>
    <w:p>
      <w:pPr>
        <w:pStyle w:val="Heading2"/>
      </w:pPr>
      <w:r>
        <w:t xml:space="preserve">H6. Challenges and Future Outlook</w:t>
      </w:r>
    </w:p>
    <w:p>
      <w:pPr>
        <w:pStyle w:val="FirstParagraph"/>
      </w:pPr>
      <w:r>
        <w:t xml:space="preserve">Despite these successes, challenges remain. The post-pandemic shift toward remote work has altered the demand for formal wear in United Kingdom London. However, a resilient</w:t>
      </w:r>
      <w:r>
        <w:t xml:space="preserve"> </w:t>
      </w:r>
      <w:r>
        <w:rPr>
          <w:iCs/>
          <w:i/>
        </w:rPr>
        <w:t xml:space="preserve">Tailor</w:t>
      </w:r>
      <w:r>
        <w:t xml:space="preserve"> </w:t>
      </w:r>
      <w:r>
        <w:t xml:space="preserve">adapts by offering "business casual" bespoke options and focusing on occasion-wear (weddings, galas) which remains robust.</w:t>
      </w:r>
    </w:p>
    <w:p>
      <w:pPr>
        <w:pStyle w:val="BodyText"/>
      </w:pPr>
      <w:r>
        <w:t xml:space="preserve">Furthermore, as the definition of luxury evolves in United Kingdom London, the role of the</w:t>
      </w:r>
      <w:r>
        <w:t xml:space="preserve"> </w:t>
      </w:r>
      <w:r>
        <w:rPr>
          <w:bCs/>
          <w:b/>
        </w:rPr>
        <w:t xml:space="preserve">Tailor</w:t>
      </w:r>
      <w:r>
        <w:t xml:space="preserve"> </w:t>
      </w:r>
      <w:r>
        <w:t xml:space="preserve">is shifting from mere manufacturing to curation. The future lies in personalization at scale and ethical transparency.</w:t>
      </w:r>
    </w:p>
    <w:bookmarkEnd w:id="31"/>
    <w:bookmarkStart w:id="32" w:name="h7.-conclusion"/>
    <w:p>
      <w:pPr>
        <w:pStyle w:val="Heading2"/>
      </w:pPr>
      <w:r>
        <w:t xml:space="preserve">H7. Conclusion</w:t>
      </w:r>
    </w:p>
    <w:p>
      <w:pPr>
        <w:pStyle w:val="FirstParagraph"/>
      </w:pPr>
      <w:r>
        <w:t xml:space="preserve">The case study of a</w:t>
      </w:r>
      <w:r>
        <w:t xml:space="preserve"> </w:t>
      </w:r>
      <w:r>
        <w:rPr>
          <w:iCs/>
          <w:i/>
        </w:rPr>
        <w:t xml:space="preserve">Tailor</w:t>
      </w:r>
      <w:r>
        <w:t xml:space="preserve"> </w:t>
      </w:r>
      <w:r>
        <w:t xml:space="preserve">in United Kingdom London demonstrates that tradition and innovation are not mutually exclusive. By honoring the rich sartorial history of this city while adapting to modern digital and ethical standards, a</w:t>
      </w:r>
      <w:r>
        <w:t xml:space="preserve"> </w:t>
      </w:r>
      <w:r>
        <w:rPr>
          <w:bCs/>
          <w:b/>
        </w:rPr>
        <w:t xml:space="preserve">Tailor</w:t>
      </w:r>
      <w:r>
        <w:t xml:space="preserve"> </w:t>
      </w:r>
      <w:r>
        <w:t xml:space="preserve">can remain relevant and profitable. The key lies in understanding that in United Kingdom London, clients are not just buying fabric; they are buying identity, heritage, and craftsmanship. For any business aiming to establish itself as a premier</w:t>
      </w:r>
      <w:r>
        <w:t xml:space="preserve"> </w:t>
      </w:r>
      <w:r>
        <w:rPr>
          <w:iCs/>
          <w:i/>
        </w:rPr>
        <w:t xml:space="preserve">Tailor</w:t>
      </w:r>
      <w:r>
        <w:t xml:space="preserve">, the lessons from this case study underscore the necessity of blending artisanal skill with contemporary business acumen.</w:t>
      </w:r>
    </w:p>
    <w:p>
      <w:pPr>
        <w:pStyle w:val="BodyText"/>
      </w:pPr>
      <w:r>
        <w:rPr>
          <w:bCs/>
          <w:b/>
        </w:rPr>
        <w:t xml:space="preserve">Recommendation:</w:t>
      </w:r>
      <w:r>
        <w:t xml:space="preserve"> </w:t>
      </w:r>
      <w:r>
        <w:t xml:space="preserve">Future investments in United Kingdom London should focus on training the next generation of cutters and integrating digital tools to support, not replace, the human touch that defines a true</w:t>
      </w:r>
      <w:r>
        <w:t xml:space="preserve"> </w:t>
      </w:r>
      <w:r>
        <w:rPr>
          <w:iCs/>
          <w:i/>
        </w:rPr>
        <w:t xml:space="preserve">Tailor</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Bespoke Journey: The Tailor Case Study in United Kingdom London</dc:title>
  <dc:creator/>
  <dc:language>en</dc:language>
  <cp:keywords/>
  <dcterms:created xsi:type="dcterms:W3CDTF">2026-07-29T07:55:01Z</dcterms:created>
  <dcterms:modified xsi:type="dcterms:W3CDTF">2026-07-29T07:55:01Z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