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Uzbekistan,</w:t>
      </w:r>
      <w:r>
        <w:t xml:space="preserve"> </w:t>
      </w:r>
      <w:r>
        <w:t xml:space="preserve">Tashkent</w:t>
      </w:r>
    </w:p>
    <w:bookmarkStart w:id="32" w:name="X3ed63e50cb3a5be6553397f9ad55fc1cd26f9f0"/>
    <w:p>
      <w:pPr>
        <w:pStyle w:val="Heading1"/>
      </w:pPr>
      <w:r>
        <w:t xml:space="preserve">Bridging Heritage and Modernity: A Case Study of the Tailor in Uzbekistan, Tashkent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Economic and Cultural Analysis of the Custom Apparel Sector</w:t>
      </w:r>
      <w:r>
        <w:br/>
      </w:r>
      <w:r>
        <w:rPr>
          <w:bCs/>
          <w:b/>
        </w:rPr>
        <w:t xml:space="preserve">Location Focus:</w:t>
      </w:r>
      <w:r>
        <w:t xml:space="preserve">Tashkent, Uzbekistan</w:t>
      </w:r>
    </w:p>
    <w:bookmarkStart w:id="20" w:name="executive-summary"/>
    <w:p>
      <w:pPr>
        <w:pStyle w:val="Heading3"/>
      </w:pPr>
      <w:r>
        <w:t xml:space="preserve">Executive Summary</w:t>
      </w:r>
    </w:p>
    <w:p>
      <w:pPr>
        <w:pStyle w:val="FirstParagraph"/>
      </w:pPr>
      <w:r>
        <w:t xml:space="preserve">This case study explores the evolving role of the traditional and modern Tailor within the bustling metropolis of Tashkent, Uzbekistan. As Tashkent rapidly urbanizes and integrates into global fashion trends, the demand for bespoke clothing has surged. This document analyzes how local artisans are adapting to changing consumer behaviors while preserving centuries-old sartorial heritage.</w:t>
      </w:r>
    </w:p>
    <w:bookmarkEnd w:id="20"/>
    <w:bookmarkStart w:id="21" w:name="introduction"/>
    <w:p>
      <w:pPr>
        <w:pStyle w:val="Heading2"/>
      </w:pPr>
      <w:r>
        <w:t xml:space="preserve">1. Introduction</w:t>
      </w:r>
    </w:p>
    <w:p>
      <w:pPr>
        <w:pStyle w:val="FirstParagraph"/>
      </w:pPr>
      <w:r>
        <w:t xml:space="preserve">Tashkent, the capital of Uzbekistan, stands at a unique crossroads of East and West. It is a city where Soviet-era architecture coexists with gleaming modern skyscrapers, and where ancient Silk Road traditions blend seamlessly with contemporary global influences. At the heart of this cultural convergence lies the profession of the</w:t>
      </w:r>
      <w:r>
        <w:t xml:space="preserve"> </w:t>
      </w:r>
      <w:r>
        <w:rPr>
          <w:bCs/>
          <w:b/>
        </w:rPr>
        <w:t xml:space="preserve">Tailor</w:t>
      </w:r>
      <w:r>
        <w:t xml:space="preserve">. For generations, tailoring in Uzbekistan has been more than just a service; it is an art form deeply embedded in social rituals, national identity, and economic stability.</w:t>
      </w:r>
    </w:p>
    <w:p>
      <w:pPr>
        <w:pStyle w:val="BodyText"/>
      </w:pPr>
      <w:r>
        <w:t xml:space="preserve">In recent years, however, the landscape of fashion in Uzbekistan has shifted. The rise of fast fashion retailers and international brands has threatened traditional local markets. Yet, paradoxically, this competition has spurred a renaissance for the independent</w:t>
      </w:r>
      <w:r>
        <w:t xml:space="preserve"> </w:t>
      </w:r>
      <w:r>
        <w:rPr>
          <w:bCs/>
          <w:b/>
        </w:rPr>
        <w:t xml:space="preserve">Tailor</w:t>
      </w:r>
      <w:r>
        <w:t xml:space="preserve"> </w:t>
      </w:r>
      <w:r>
        <w:t xml:space="preserve">in Tashkent. This case study examines why consumers are increasingly returning to bespoke services and how tailors are innovating to meet the demands of a sophisticated urban demographic.</w:t>
      </w:r>
    </w:p>
    <w:bookmarkEnd w:id="21"/>
    <w:bookmarkStart w:id="22" w:name="Xdcd30513b0adee24e160e86abad1dcd5f3bf11c"/>
    <w:p>
      <w:pPr>
        <w:pStyle w:val="Heading2"/>
      </w:pPr>
      <w:r>
        <w:t xml:space="preserve">2. Historical Context: The Legacy of Craftsmanship</w:t>
      </w:r>
    </w:p>
    <w:p>
      <w:pPr>
        <w:pStyle w:val="FirstParagraph"/>
      </w:pPr>
      <w:r>
        <w:t xml:space="preserve">To understand the current market, one must appreciate the historical significance of tailoring in Uzbek culture. For centuries, clothing was a primary marker of social status, region, and occasion. In Tashkent’s historic districts such as Chorsu and Siab Bazaar, master tailors (</w:t>
      </w:r>
      <w:r>
        <w:rPr>
          <w:iCs/>
          <w:i/>
        </w:rPr>
        <w:t xml:space="preserve">ustalar</w:t>
      </w:r>
      <w:r>
        <w:t xml:space="preserve">) have long been revered figures.</w:t>
      </w:r>
    </w:p>
    <w:p>
      <w:pPr>
        <w:pStyle w:val="BodyText"/>
      </w:pPr>
      <w:r>
        <w:t xml:space="preserve">The traditional garments of Uzbekistan are complex and intricate. The</w:t>
      </w:r>
      <w:r>
        <w:t xml:space="preserve"> </w:t>
      </w:r>
      <w:r>
        <w:rPr>
          <w:iCs/>
          <w:i/>
          <w:bCs/>
          <w:b/>
        </w:rPr>
        <w:t xml:space="preserve">khalat</w:t>
      </w:r>
      <w:r>
        <w:t xml:space="preserve"> </w:t>
      </w:r>
      <w:r>
        <w:t xml:space="preserve">(robe), the</w:t>
      </w:r>
      <w:r>
        <w:t xml:space="preserve"> </w:t>
      </w:r>
      <w:r>
        <w:rPr>
          <w:iCs/>
          <w:i/>
          <w:bCs/>
          <w:b/>
        </w:rPr>
        <w:t xml:space="preserve">tellak</w:t>
      </w:r>
      <w:r>
        <w:t xml:space="preserve">, and the elaborate embroidery patterns known as</w:t>
      </w:r>
    </w:p>
    <w:p>
      <w:pPr>
        <w:pStyle w:val="BodyText"/>
      </w:pPr>
      <w:r>
        <w:rPr>
          <w:iCs/>
          <w:i/>
        </w:rPr>
        <w:t xml:space="preserve">suzani</w:t>
      </w:r>
      <w:r>
        <w:t xml:space="preserve"> </w:t>
      </w:r>
      <w:r>
        <w:t xml:space="preserve">require specialized knowledge that machine manufacturing cannot replicate. These skills were traditionally passed down from father to son or through rigorous apprenticeships in local workshops. This deep-rooted heritage provides a competitive advantage for modern tailors in Tashkent, who can leverage their authenticity as a selling point.</w:t>
      </w:r>
    </w:p>
    <w:bookmarkEnd w:id="22"/>
    <w:bookmarkStart w:id="26" w:name="current-market-dynamics-in-tashkent"/>
    <w:p>
      <w:pPr>
        <w:pStyle w:val="Heading2"/>
      </w:pPr>
      <w:r>
        <w:t xml:space="preserve">3. Current Market Dynamics in Tashkent</w:t>
      </w:r>
    </w:p>
    <w:p>
      <w:pPr>
        <w:pStyle w:val="FirstParagraph"/>
      </w:pPr>
      <w:r>
        <w:t xml:space="preserve">The economy of Tashkent has been expanding rapidly, leading to a growing middle class with disposable income. However, this demographic is also increasingly fashion-conscious and digitally savvy. The market for the Tailor in Tashkent is currently characterized by three distinct segments:</w:t>
      </w:r>
    </w:p>
    <w:bookmarkStart w:id="23" w:name="the-traditional-bespoke-sector"/>
    <w:p>
      <w:pPr>
        <w:pStyle w:val="Heading3"/>
      </w:pPr>
      <w:r>
        <w:t xml:space="preserve">3.1 The Traditional Bespoke Sector</w:t>
      </w:r>
    </w:p>
    <w:p>
      <w:pPr>
        <w:pStyle w:val="FirstParagraph"/>
      </w:pPr>
      <w:r>
        <w:t xml:space="preserve">This segment serves older generations and those attending formal cultural events, such as weddings (</w:t>
      </w:r>
      <w:r>
        <w:rPr>
          <w:iCs/>
          <w:i/>
        </w:rPr>
        <w:t xml:space="preserve">tuy</w:t>
      </w:r>
      <w:r>
        <w:t xml:space="preserve">) or religious holidays like Eid. Here, the emphasis is on fabric quality (silk, cotton) and intricate hand-embroidery. Clients in this category value the personal relationship with the tailor and the precision of fit that mass-produced garments cannot offer.</w:t>
      </w:r>
    </w:p>
    <w:bookmarkEnd w:id="23"/>
    <w:bookmarkStart w:id="24" w:name="the-modern-business-casual"/>
    <w:p>
      <w:pPr>
        <w:pStyle w:val="Heading3"/>
      </w:pPr>
      <w:r>
        <w:t xml:space="preserve">3.2 The Modern Business Casual</w:t>
      </w:r>
    </w:p>
    <w:p>
      <w:pPr>
        <w:pStyle w:val="FirstParagraph"/>
      </w:pPr>
      <w:r>
        <w:t xml:space="preserve">Tashkent is becoming a hub for startups, tech companies, and international business. Consequently, there is a growing demand for tailored suits and business attire that meet international standards of cut and style. Young professionals in Tashkent often struggle to find high-quality ready-to-wear suits that fit their specific body types or cultural preferences (e.g., slightly looser fits for comfort in summer heat). Tailors who understand modern European cuts while offering local customization are thriving in this niche.</w:t>
      </w:r>
    </w:p>
    <w:bookmarkEnd w:id="24"/>
    <w:bookmarkStart w:id="25" w:name="the-fusion-fashion"/>
    <w:p>
      <w:pPr>
        <w:pStyle w:val="Heading3"/>
      </w:pPr>
      <w:r>
        <w:t xml:space="preserve">3.3 The Fusion Fashion</w:t>
      </w:r>
    </w:p>
    <w:p>
      <w:pPr>
        <w:pStyle w:val="FirstParagraph"/>
      </w:pPr>
      <w:r>
        <w:t xml:space="preserve">A new wave of young designers and tailors is emerging, blending traditional Uzbek motifs with modern silhouettes. These creatives often operate from stylish ateliers rather than dusty workshops. They target a younger, Instagram-savvy audience in Tashkent that wants to express national pride through contemporary fashion.</w:t>
      </w:r>
    </w:p>
    <w:bookmarkEnd w:id="25"/>
    <w:bookmarkEnd w:id="26"/>
    <w:bookmarkStart w:id="27" w:name="challenges-faced-by-tailors"/>
    <w:p>
      <w:pPr>
        <w:pStyle w:val="Heading2"/>
      </w:pPr>
      <w:r>
        <w:t xml:space="preserve">4. Challenges Faced by Tailors</w:t>
      </w:r>
    </w:p>
    <w:p>
      <w:pPr>
        <w:pStyle w:val="FirstParagraph"/>
      </w:pPr>
      <w:r>
        <w:t xml:space="preserve">Despite the opportunities, tailors in Tashkent face significant hurdles:</w:t>
      </w:r>
    </w:p>
    <w:p>
      <w:pPr>
        <w:numPr>
          <w:ilvl w:val="0"/>
          <w:numId w:val="1001"/>
        </w:numPr>
        <w:pStyle w:val="Compact"/>
      </w:pPr>
      <w:r>
        <w:rPr>
          <w:bCs/>
          <w:b/>
        </w:rPr>
        <w:t xml:space="preserve">Supply Chain Issues:</w:t>
      </w:r>
    </w:p>
    <w:p>
      <w:pPr>
        <w:numPr>
          <w:ilvl w:val="0"/>
          <w:numId w:val="1000"/>
        </w:numPr>
        <w:pStyle w:val="Compact"/>
      </w:pPr>
      <w:r>
        <w:t xml:space="preserve">Sourcing high-quality fabrics remains a challenge. While Uzbekistan is a major cotton producer, many luxury fabrics (silks for formal wear, fine wools) are still imported from Italy, Turkey, or China. Fluctuations in import tariffs and logistics can impact pricing.</w:t>
      </w:r>
    </w:p>
    <w:p>
      <w:pPr>
        <w:numPr>
          <w:ilvl w:val="0"/>
          <w:numId w:val="1001"/>
        </w:numPr>
        <w:pStyle w:val="Compact"/>
      </w:pPr>
      <w:r>
        <w:rPr>
          <w:bCs/>
          <w:b/>
        </w:rPr>
        <w:t xml:space="preserve">Digital Transformation:</w:t>
      </w:r>
      <w:r>
        <w:t xml:space="preserve"> </w:t>
      </w:r>
      <w:r>
        <w:t xml:space="preserve">Many traditional tailors lack digital marketing skills. In Tashkent’s increasingly online economy, visibility on platforms like Instagram and TikTok is crucial for attracting new clients. Older establishments often struggle to adapt to this shift.</w:t>
      </w:r>
    </w:p>
    <w:p>
      <w:pPr>
        <w:numPr>
          <w:ilvl w:val="0"/>
          <w:numId w:val="1001"/>
        </w:numPr>
        <w:pStyle w:val="Compact"/>
      </w:pPr>
      <w:r>
        <w:rPr>
          <w:bCs/>
          <w:b/>
        </w:rPr>
        <w:t xml:space="preserve">Talent Drain:S</w:t>
      </w:r>
      <w:r>
        <w:t xml:space="preserve">Young people in Tashkent are increasingly drawn to IT, tourism, and service industries rather than the labor-intensive craft of tailoring. Finding apprentices willing to spend years mastering the trade is becoming difficult.</w:t>
      </w:r>
    </w:p>
    <w:bookmarkEnd w:id="27"/>
    <w:bookmarkStart w:id="28" w:name="strategic-adaptations-and-innovations"/>
    <w:p>
      <w:pPr>
        <w:pStyle w:val="Heading2"/>
      </w:pPr>
      <w:r>
        <w:t xml:space="preserve">5. Strategic Adaptations and Innovations</w:t>
      </w:r>
    </w:p>
    <w:p>
      <w:pPr>
        <w:pStyle w:val="FirstParagraph"/>
      </w:pPr>
      <w:r>
        <w:t xml:space="preserve">To remain competitive, forward-thinking Tailors in Tashkent have implemented several strategic adaptations:</w:t>
      </w:r>
    </w:p>
    <w:p>
      <w:pPr>
        <w:pStyle w:val="BodyText"/>
      </w:pPr>
      <w:r>
        <w:rPr>
          <w:bCs/>
          <w:b/>
        </w:rPr>
        <w:t xml:space="preserve">Digital Presence:</w:t>
      </w:r>
      <w:r>
        <w:br/>
      </w:r>
      <w:r>
        <w:t xml:space="preserve">A successful case in point is a boutique tailor located near the Chorsu market who launched an Instagram portfolio showcasing before-and-after fittings. By engaging with local fashion influencers, they expanded their client base beyond walk-in traffic to include clients from across Central Asia.</w:t>
      </w:r>
    </w:p>
    <w:p>
      <w:pPr>
        <w:pStyle w:val="BodyText"/>
      </w:pPr>
      <w:r>
        <w:rPr>
          <w:bCs/>
          <w:b/>
        </w:rPr>
        <w:t xml:space="preserve">Hybrid Models:</w:t>
      </w:r>
      <w:r>
        <w:br/>
      </w:r>
      <w:r>
        <w:t xml:space="preserve">Some establishments now offer "ready-to-wear" items inspired by custom designs, allowing customers to buy off-the-rack while still offering bespoke alterations. This hybrid model captures both time-poor consumers and those seeking uniqueness.</w:t>
      </w:r>
    </w:p>
    <w:p>
      <w:pPr>
        <w:pStyle w:val="BodyText"/>
      </w:pPr>
      <w:r>
        <w:rPr>
          <w:bCs/>
          <w:b/>
        </w:rPr>
        <w:t xml:space="preserve">Sustainable Practices:</w:t>
      </w:r>
      <w:r>
        <w:br/>
      </w:r>
      <w:r>
        <w:t xml:space="preserve">A growing number of tailors in Tashkent are marketing their services as sustainable. By repairing old garments or creating pieces from upcycled fabrics, they appeal to environmentally conscious urbanites who are beginning to reject the waste associated with fast fashion.</w:t>
      </w:r>
    </w:p>
    <w:bookmarkEnd w:id="28"/>
    <w:bookmarkStart w:id="29" w:name="impact-on-local-culture-and-economy"/>
    <w:p>
      <w:pPr>
        <w:pStyle w:val="Heading2"/>
      </w:pPr>
      <w:r>
        <w:t xml:space="preserve">6. Impact on Local Culture and Economy</w:t>
      </w:r>
    </w:p>
    <w:p>
      <w:pPr>
        <w:pStyle w:val="FirstParagraph"/>
      </w:pPr>
      <w:r>
        <w:t xml:space="preserve">The resilience of the Tailor industry in Tashkent has profound cultural implications. It serves as a vehicle for preserving Uzbek national identity in a globalized world. When a young professional orders a bespoke shirt with subtle traditional embroidery, they are making a statement about their heritage.</w:t>
      </w:r>
    </w:p>
    <w:p>
      <w:pPr>
        <w:pStyle w:val="BodyText"/>
      </w:pPr>
      <w:r>
        <w:t xml:space="preserve">Economically, the sector supports thousands of jobs not just for tailors, but for fabric merchants, embroiderers, button makers (</w:t>
      </w:r>
      <w:r>
        <w:rPr>
          <w:iCs/>
          <w:i/>
        </w:rPr>
        <w:t xml:space="preserve">tugmachilar</w:t>
      </w:r>
      <w:r>
        <w:t xml:space="preserve">), and dry cleaners. The revitalization of this sector contributes to the broader economic diversification of Uzbekistan away from purely agricultural or raw material exports toward value-added creative industries.</w:t>
      </w:r>
    </w:p>
    <w:bookmarkEnd w:id="29"/>
    <w:bookmarkStart w:id="31" w:name="conclusion-and-future-outlook"/>
    <w:p>
      <w:pPr>
        <w:pStyle w:val="Heading2"/>
      </w:pPr>
      <w:r>
        <w:t xml:space="preserve">7. Conclusion and Future Outlook</w:t>
      </w:r>
    </w:p>
    <w:p>
      <w:pPr>
        <w:pStyle w:val="FirstParagraph"/>
      </w:pPr>
      <w:r>
        <w:t xml:space="preserve">The case of the Tailor in Tashkent illustrates how tradition can evolve rather than disappear. As Uzbekistan continues to open its doors to the world, the city of Tashkent is becoming a laboratory for cultural fusion. The modern tailor here is no longer just a seamstress or seamster; they are designers, marketers, and cultural ambassadors.</w:t>
      </w:r>
    </w:p>
    <w:p>
      <w:pPr>
        <w:pStyle w:val="BodyText"/>
      </w:pPr>
      <w:r>
        <w:t xml:space="preserve">Looking ahead, the success of this sector will depend on three factors: access to high-quality raw materials through improved trade agreements, integration of digital technologies for marketing and operations, and government support for vocational training to ensure a steady pipeline of skilled artisans. If these conditions are met, the Tailor in Uzbekistan’s capital will not only survive but thrive as a symbol of national pride and modern elegance.</w:t>
      </w:r>
    </w:p>
    <w:bookmarkStart w:id="30" w:name="key-takeaway"/>
    <w:p>
      <w:pPr>
        <w:pStyle w:val="Heading3"/>
      </w:pPr>
      <w:r>
        <w:t xml:space="preserve">Key Takeaway</w:t>
      </w:r>
    </w:p>
    <w:p>
      <w:pPr>
        <w:pStyle w:val="FirstParagraph"/>
      </w:pPr>
      <w:r>
        <w:t xml:space="preserve">The enduring relevance of the Tailor in Tashkent proves that personalization, quality, and cultural identity are increasingly valuable commodities. In a world of mass production, the human touch remains irreplaceable.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Uzbekistan, Tashkent</dc:title>
  <dc:creator/>
  <dc:language>en</dc:language>
  <cp:keywords/>
  <dcterms:created xsi:type="dcterms:W3CDTF">2026-07-29T04:30:15Z</dcterms:created>
  <dcterms:modified xsi:type="dcterms:W3CDTF">2026-07-29T04:30:15Z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