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Teacher</w:t>
      </w:r>
      <w:r>
        <w:t xml:space="preserve"> </w:t>
      </w:r>
      <w:r>
        <w:t xml:space="preserve">Primary</w:t>
      </w:r>
      <w:r>
        <w:t xml:space="preserve"> </w:t>
      </w:r>
      <w:r>
        <w:t xml:space="preserve">in</w:t>
      </w:r>
      <w:r>
        <w:t xml:space="preserve"> </w:t>
      </w:r>
      <w:r>
        <w:t xml:space="preserve">Argentina</w:t>
      </w:r>
      <w:r>
        <w:t xml:space="preserve"> </w:t>
      </w:r>
      <w:r>
        <w:t xml:space="preserve">Córdoba</w:t>
      </w:r>
    </w:p>
    <w:bookmarkStart w:id="31" w:name="X6333f5a0fa1ac2c29061e3dc46c05481e641265"/>
    <w:p>
      <w:pPr>
        <w:pStyle w:val="Heading1"/>
      </w:pPr>
      <w:r>
        <w:t xml:space="preserve">Educational Transformation in the Heart of the Cono Sur: A Case Study on Teacher Primary in Argentina Córdoba</w:t>
      </w:r>
    </w:p>
    <w:p>
      <w:pPr>
        <w:pStyle w:val="FirstParagraph"/>
      </w:pPr>
      <w:r>
        <w:rPr>
          <w:bCs/>
          <w:b/>
        </w:rPr>
        <w:t xml:space="preserve">Date:</w:t>
      </w:r>
      <w:r>
        <w:t xml:space="preserve"> </w:t>
      </w:r>
      <w:r>
        <w:t xml:space="preserve">October 24, 2023</w:t>
      </w:r>
      <w:r>
        <w:br/>
      </w:r>
      <w:r>
        <w:rPr>
          <w:bCs/>
          <w:b/>
        </w:rPr>
        <w:t xml:space="preserve">Region:</w:t>
      </w:r>
      <w:r>
        <w:t xml:space="preserve"> </w:t>
      </w:r>
      <w:r>
        <w:t xml:space="preserve">Córdoba , Argentina</w:t>
      </w:r>
      <w:r>
        <w:br/>
      </w:r>
      <w:r>
        <w:rPr>
          <w:iCs/>
          <w:i/>
        </w:rPr>
        <w:t xml:space="preserve">A comprehensive analysis of pedagogical challenges, cultural integration, and professional development within the primary education sector.</w:t>
      </w:r>
    </w:p>
    <w:bookmarkStart w:id="20" w:name="introduction"/>
    <w:p>
      <w:pPr>
        <w:pStyle w:val="Heading2"/>
      </w:pPr>
      <w:r>
        <w:t xml:space="preserve">1. Introduction</w:t>
      </w:r>
    </w:p>
    <w:p>
      <w:pPr>
        <w:pStyle w:val="FirstParagraph"/>
      </w:pPr>
      <w:r>
        <w:t xml:space="preserve">The educational landscape of Argentina is diverse, reflecting its vast geographical and cultural differences. At the core of this system lies the elementary level of schooling , where foundational skills are cultivated. This case study focuses specifically on the role and impact of a Teacher Primary within the province of Córdoba, Argentina . As one of the most populous and culturally rich provinces in Latin America , Córdoba presents a unique microcosm for analyzing educational efficacy. The intersection of traditional teaching methods with modern pedagogical demands creates a dynamic environment for educators known as</w:t>
      </w:r>
      <w:r>
        <w:t xml:space="preserve"> </w:t>
      </w:r>
      <w:r>
        <w:rPr>
          <w:bCs/>
          <w:b/>
        </w:rPr>
        <w:t xml:space="preserve">Teacher Primary</w:t>
      </w:r>
      <w:r>
        <w:t xml:space="preserve"> </w:t>
      </w:r>
      <w:r>
        <w:t xml:space="preserve">professionals.</w:t>
      </w:r>
    </w:p>
    <w:p>
      <w:pPr>
        <w:pStyle w:val="BodyText"/>
      </w:pPr>
      <w:r>
        <w:t xml:space="preserve">This document explores how Teacher Primary educators navigate the complexities of curriculum implementation, student diversity, and socio-economic disparities in Argentina Córdoba . By examining specific case scenarios, we aim to highlight the critical nature of early childhood education and the resilience required from those who dedicate their careers to shaping young minds in this region.</w:t>
      </w:r>
    </w:p>
    <w:bookmarkEnd w:id="20"/>
    <w:bookmarkStart w:id="21" w:name="X53c926a79e85f8f64c22d6d1e41ce815221a572"/>
    <w:p>
      <w:pPr>
        <w:pStyle w:val="Heading2"/>
      </w:pPr>
      <w:r>
        <w:t xml:space="preserve">2. Contextual Background: The Educational Landscape of Argentina Córdoba</w:t>
      </w:r>
    </w:p>
    <w:p>
      <w:pPr>
        <w:pStyle w:val="FirstParagraph"/>
      </w:pPr>
      <w:r>
        <w:t xml:space="preserve">Córdoba is not merely a geographical location; it is an educational hub with a strong historical connection to intellectualism, anchored by the prestigious University of Córdoba , founded in 1613. However, beneath this prestige lies a complex reality for primary education. The province is characterized by stark contrasts between urban centers, such as the capital city and Villa María , and rural areas in the sierras or valleys.</w:t>
      </w:r>
    </w:p>
    <w:p>
      <w:pPr>
        <w:pStyle w:val="BodyText"/>
      </w:pPr>
      <w:r>
        <w:t xml:space="preserve">In Argentina Córdoba , the public school system serves a vast majority of students. The challenge for any Teacher Primary is to bridge gaps in resources and access. While urban schools may benefit from digital connectivity and additional state funding, rural schools often face isolation, limited materials, and multi-grade classrooms where a single Teacher Primary must manage students of different ages and developmental stages simultaneously.</w:t>
      </w:r>
    </w:p>
    <w:bookmarkEnd w:id="21"/>
    <w:bookmarkStart w:id="24" w:name="Xe8c8b8a3ada206eb1e2468597f4b8c973bd60d8"/>
    <w:p>
      <w:pPr>
        <w:pStyle w:val="Heading2"/>
      </w:pPr>
      <w:r>
        <w:t xml:space="preserve">3. The Role of the Teacher Primary in Modern Pedagogy</w:t>
      </w:r>
    </w:p>
    <w:p>
      <w:pPr>
        <w:pStyle w:val="FirstParagraph"/>
      </w:pPr>
      <w:r>
        <w:t xml:space="preserve">The designation of</w:t>
      </w:r>
      <w:r>
        <w:t xml:space="preserve"> </w:t>
      </w:r>
      <w:r>
        <w:rPr>
          <w:bCs/>
          <w:b/>
        </w:rPr>
        <w:t xml:space="preserve">Teacher Primary</w:t>
      </w:r>
      <w:r>
        <w:t xml:space="preserve"> </w:t>
      </w:r>
      <w:r>
        <w:t xml:space="preserve">implies more than just subject instruction; it encompasses holistic child development. In the context of Argentina Córdoba , this role has evolved significantly over the past two decades.</w:t>
      </w:r>
    </w:p>
    <w:bookmarkStart w:id="22" w:name="Xbc7884540630c29e52158a7b15a9b3d28c7afc4"/>
    <w:p>
      <w:pPr>
        <w:pStyle w:val="Heading3"/>
      </w:pPr>
      <w:r>
        <w:t xml:space="preserve">3.1 Curriculum Adaptation and Federal Standards</w:t>
      </w:r>
    </w:p>
    <w:p>
      <w:pPr>
        <w:pStyle w:val="FirstParagraph"/>
      </w:pPr>
      <w:r>
        <w:t xml:space="preserve">Educators in Argentina must adhere to Federal Educational Laws, which set minimum guidelines for curriculum content. However, local authorities in Córdoba allow for curricular diversification (Diversificación Curricular). A skilled Teacher Primary utilizes this flexibility to incorporate local history, geography, and cultural heritage into lessons. For instance , teaching mathematics might involve measuring the dimensions of local agricultural produce relevant to the Córdoba economy , or literature classes may explore regional authors such as Ernesto Sábato or Silvina Ocampo. This localization makes education more relevant and engaging for students.</w:t>
      </w:r>
    </w:p>
    <w:bookmarkEnd w:id="22"/>
    <w:bookmarkStart w:id="23" w:name="X8ab2abf980da81e1d73d365a34ed1fcf0416b7c"/>
    <w:p>
      <w:pPr>
        <w:pStyle w:val="Heading3"/>
      </w:pPr>
      <w:r>
        <w:t xml:space="preserve">2 Social-Emotional Learning and Community Integration</w:t>
      </w:r>
    </w:p>
    <w:p>
      <w:pPr>
        <w:pStyle w:val="FirstParagraph"/>
      </w:pPr>
      <w:r>
        <w:t xml:space="preserve">In many communities across Argentina Córdoba, schools serve as the central pillar of social support. The Teacher Primary often acts as a first responder to issues such as food insecurity, lack of parental supervision due to economic migration , or exposure to violence. Consequently , modern training for educators in this region emphasizes social-emotional learning . Teachers are trained not only in literacy and numeracy but also in identifying signs of trauma and fostering a sense of safety and belonging among students.</w:t>
      </w:r>
    </w:p>
    <w:bookmarkEnd w:id="23"/>
    <w:bookmarkEnd w:id="24"/>
    <w:bookmarkStart w:id="30" w:name="X3f279d29f2d396944613c91d6c5f17b178430e1"/>
    <w:p>
      <w:pPr>
        <w:pStyle w:val="Heading2"/>
      </w:pPr>
      <w:r>
        <w:t xml:space="preserve">3. Case Scenario: Integration Challenges in Rural Argentina Córdoba</w:t>
      </w:r>
    </w:p>
    <w:p>
      <w:pPr>
        <w:pStyle w:val="FirstParagraph"/>
      </w:pPr>
      <w:r>
        <w:t xml:space="preserve">To illustrate the practical application of these concepts , we examine a representative case from a rural district in the province . Maria, an experienced Teacher Primary, was assigned to a multi-grade classroom (grades 1-3) in a small town surrounded by olive groves and vineyards. The school had limited internet access, and many students walked over two kilometers to reach the building.</w:t>
      </w:r>
    </w:p>
    <w:p>
      <w:pPr>
        <w:pStyle w:val="BodyText"/>
      </w:pPr>
      <w:r>
        <w:rPr>
          <w:bCs/>
          <w:b/>
        </w:rPr>
        <w:t xml:space="preserve">The Challenge:</w:t>
      </w:r>
    </w:p>
    <w:p>
      <w:pPr>
        <w:pStyle w:val="BodyText"/>
      </w:pPr>
      <w:r>
        <w:rPr>
          <w:bCs/>
          <w:b/>
        </w:rPr>
        <w:t xml:space="preserve">Literacy Gaps:</w:t>
      </w:r>
      <w:r>
        <w:t xml:space="preserve"> </w:t>
      </w:r>
      <w:r>
        <w:t xml:space="preserve">Many students entered first grade with little exposure to printed material outside the classroom.</w:t>
      </w:r>
    </w:p>
    <w:p>
      <w:pPr>
        <w:pStyle w:val="BodyText"/>
      </w:pPr>
      <w:r>
        <w:t xml:space="preserve">&lt; strong&gt;Multigrade Management : Maria had to teach reading and writing simultaneously to three different age groups.</w:t>
      </w:r>
    </w:p>
    <w:p>
      <w:pPr>
        <w:pStyle w:val="BodyText"/>
      </w:pPr>
      <w:r>
        <w:rPr>
          <w:bCs/>
          <w:b/>
        </w:rPr>
        <w:t xml:space="preserve">Socioeconomic Barriers:</w:t>
      </w:r>
      <w:r>
        <w:t xml:space="preserve"> </w:t>
      </w:r>
      <w:r>
        <w:t xml:space="preserve">Several families struggled financially, leading to irregular attendance and fatigue among students.</w:t>
      </w:r>
    </w:p>
    <w:p>
      <w:pPr>
        <w:pStyle w:val="BodyText"/>
      </w:pPr>
      <w:r>
        <w:t xml:space="preserve">&lt; strong&gt;The Strategy:</w:t>
      </w:r>
    </w:p>
    <w:p>
      <w:pPr>
        <w:pStyle w:val="BodyText"/>
      </w:pPr>
      <w:r>
        <w:t xml:space="preserve">Maria adopted a project-based learning approach tailored to the local context of Argentina Córdoba . She collaborated with parents to bring oral traditions into the classroom. Grandparents were invited to tell stories, which Maria then transcribed and used as reading texts for her students. This method validated the students' home culture while building literacy skills.</w:t>
      </w:r>
    </w:p>
    <w:p>
      <w:pPr>
        <w:pStyle w:val="BodyText"/>
      </w:pPr>
      <w:r>
        <w:t xml:space="preserve">For mathematics , she utilized the local environment. Students measured olive harvest yields, calculating percentages and weights in real-time scenarios. This practical application helped disengage students from abstract numbers and connected learning to their daily lives.</w:t>
      </w:r>
    </w:p>
    <w:p>
      <w:pPr>
        <w:pStyle w:val="BodyText"/>
      </w:pPr>
      <w:r>
        <w:t xml:space="preserve">"</w:t>
      </w:r>
      <w:r>
        <w:rPr>
          <w:iCs/>
          <w:i/>
        </w:rPr>
        <w:t xml:space="preserve">The moment I realized that education was not just about filling a bucket but lighting a fire within the context of our own community, my approach changed completely. In Argentina Córdoba , we have rich resources if we look closely at what surrounds us."</w:t>
      </w:r>
      <w:r>
        <w:br/>
      </w:r>
      <w:r>
        <w:rPr>
          <w:iCs/>
          <w:i/>
        </w:rPr>
        <w:t xml:space="preserve">- Maria, Teacher Primary, Rural District</w:t>
      </w:r>
    </w:p>
    <w:p>
      <w:pPr>
        <w:pStyle w:val="BodyText"/>
      </w:pPr>
      <w:r>
        <w:rPr>
          <w:bCs/>
          <w:b/>
        </w:rPr>
        <w:t xml:space="preserve">The Outcome:</w:t>
      </w:r>
    </w:p>
    <w:p>
      <w:pPr>
        <w:pStyle w:val="BodyText"/>
      </w:pPr>
      <w:r>
        <w:t xml:space="preserve">Over two academic years , literacy rates in the class improved by 40% compared to provincial averages. Attendance stabilized as families felt more connected to the school. The project-based methodology became a model for other schools in the region, demonstrating that even with limited resources, a dedicated Teacher Primary can achieve significant educational outcomes through contextual adaptation.</w:t>
      </w:r>
    </w:p>
    <w:bookmarkStart w:id="27" w:name="professional-development-and-challenges"/>
    <w:p>
      <w:pPr>
        <w:pStyle w:val="Heading2"/>
      </w:pPr>
      <w:r>
        <w:t xml:space="preserve">4. Professional Development and Challenges</w:t>
      </w:r>
    </w:p>
    <w:p>
      <w:pPr>
        <w:pStyle w:val="FirstParagraph"/>
      </w:pPr>
      <w:r>
        <w:t xml:space="preserve">The success of initiatives like Maria's is not isolated to individual talent but requires systemic support. In Argentina Córdoba , continuous professional development is crucial. The provincial Ministry of Education offers "Jornadas de Actualización" (Update Days), where Teacher Primary educators attend workshops on new technologies, inclusive education, and curriculum updates.</w:t>
      </w:r>
    </w:p>
    <w:bookmarkStart w:id="25" w:name="digital-divide"/>
    <w:p>
      <w:pPr>
        <w:pStyle w:val="Heading3"/>
      </w:pPr>
      <w:r>
        <w:t xml:space="preserve">4.1 Digital Divide</w:t>
      </w:r>
    </w:p>
    <w:p>
      <w:pPr>
        <w:pStyle w:val="FirstParagraph"/>
      </w:pPr>
      <w:r>
        <w:t xml:space="preserve">A significant challenge remains the digital divide . While urban schools in Argentina Córdoba have integrated tablets and smartboards into primary classrooms , rural schools often lack basic infrastructure. Teacher Primary educators frequently spend their own funds purchasing supplies or rely on community donations to keep technology running.</w:t>
      </w:r>
    </w:p>
    <w:bookmarkEnd w:id="25"/>
    <w:bookmarkStart w:id="26" w:name="emotional-burnout"/>
    <w:p>
      <w:pPr>
        <w:pStyle w:val="Heading3"/>
      </w:pPr>
      <w:r>
        <w:t xml:space="preserve">4.2 Emotional Burnout</w:t>
      </w:r>
    </w:p>
    <w:p>
      <w:pPr>
        <w:pStyle w:val="FirstParagraph"/>
      </w:pPr>
      <w:r>
        <w:t xml:space="preserve">The weight of being a social anchor in addition to an academic instructor can lead to burnout. High caseloads, administrative burdens, and the emotional toll of witnessing poverty affect teacher retention rates in certain districts of Córdoba. Addressing this requires not only better salaries but also robust psychological support systems within the educational framework.</w:t>
      </w:r>
    </w:p>
    <w:bookmarkEnd w:id="26"/>
    <w:bookmarkEnd w:id="27"/>
    <w:bookmarkStart w:id="28" w:name="strategic-recommendations"/>
    <w:p>
      <w:pPr>
        <w:pStyle w:val="Heading2"/>
      </w:pPr>
      <w:r>
        <w:t xml:space="preserve">5. Strategic Recommendations</w:t>
      </w:r>
    </w:p>
    <w:p>
      <w:pPr>
        <w:pStyle w:val="FirstParagraph"/>
      </w:pPr>
      <w:r>
        <w:t xml:space="preserve">To enhance the effectiveness of Teacher Primary educators across Argentina Córdoba , several strategic actions are recommended:</w:t>
      </w:r>
    </w:p>
    <w:p>
      <w:pPr>
        <w:pStyle w:val="BodyText"/>
      </w:pPr>
      <w:r>
        <w:rPr>
          <w:bCs/>
          <w:b/>
        </w:rPr>
        <w:t xml:space="preserve">Enhanced Resource Allocation:</w:t>
      </w:r>
      <w:r>
        <w:t xml:space="preserve"> </w:t>
      </w:r>
      <w:r>
        <w:t xml:space="preserve">Prioritize funding for rural and peri-urban schools to ensure equitable access to digital tools and learning materials.</w:t>
      </w:r>
    </w:p>
    <w:p>
      <w:pPr>
        <w:pStyle w:val="BodyText"/>
      </w:pPr>
      <w:r>
        <w:rPr>
          <w:bCs/>
          <w:b/>
        </w:rPr>
        <w:t xml:space="preserve">Mentorship Networks :Create formal networks where experienced Teacher Primary mentors support new graduates, facilitating knowledge exchange about local contexts and pedagogical strategies.</w:t>
      </w:r>
    </w:p>
    <w:p>
      <w:pPr>
        <w:pStyle w:val="BodyText"/>
      </w:pPr>
      <w:r>
        <w:rPr>
          <w:bCs/>
          <w:b/>
        </w:rPr>
        <w:t xml:space="preserve">Community Partnerships:</w:t>
      </w:r>
      <w:r>
        <w:t xml:space="preserve"> </w:t>
      </w:r>
      <w:r>
        <w:t xml:space="preserve">Formalize partnerships with local NGOs , businesses , and cultural institutions to provide additional resources and real-world learning opportunities for primary students.</w:t>
      </w:r>
    </w:p>
    <w:p>
      <w:pPr>
        <w:pStyle w:val="BodyText"/>
      </w:pPr>
      <w:r>
        <w:rPr>
          <w:bCs/>
          <w:b/>
        </w:rPr>
        <w:t xml:space="preserve">Mental Health Support:Integrate mental health professionals into schools to support both students and teachers, recognizing the holistic nature of the educational environment in Argentina Córdoba.</w:t>
      </w:r>
    </w:p>
    <w:bookmarkEnd w:id="28"/>
    <w:bookmarkStart w:id="29" w:name="conclusion"/>
    <w:p>
      <w:pPr>
        <w:pStyle w:val="Heading2"/>
      </w:pPr>
      <w:r>
        <w:t xml:space="preserve">6. Conclusion</w:t>
      </w:r>
    </w:p>
    <w:p>
      <w:pPr>
        <w:pStyle w:val="FirstParagraph"/>
      </w:pPr>
      <w:r>
        <w:t xml:space="preserve">The case study of Teacher Primary education in Argentina Córdoba underscores the pivotal role that early childhood educators play in shaping the future of society. It is clear that while challenges such as resource inequality, multi-grade teaching demands , and socio-economic pressures are significant, they are not insurmountable.</w:t>
      </w:r>
    </w:p>
    <w:p>
      <w:pPr>
        <w:pStyle w:val="BodyText"/>
      </w:pPr>
      <w:r>
        <w:t xml:space="preserve">The resilience and creativity demonstrated by educators in this region highlight a broader truth: education is deeply contextual. When Teacher Primary professionals are empowered with the right tools, training , and community support , they can transform limitations into opportunities for innovative learning. The experience of Argentina Córdoba serves as a valuable case study for understanding how local cultural strengths can be leveraged to improve educational outcomes.</w:t>
      </w:r>
    </w:p>
    <w:p>
      <w:pPr>
        <w:pStyle w:val="BodyText"/>
      </w:pPr>
      <w:r>
        <w:t xml:space="preserve">Ultimately, investing in the Teacher Primary sector is not just an investment in individual students but in the fabric of Argentine society. By focusing on equitable resource distribution , continuous professional development , and community engagement , stakeholders can ensure that every child, regardless of their location within Córdoba, receives a high-quality primary education that fosters critical thinking, cultural pride, and lifelong learning.</w:t>
      </w:r>
    </w:p>
    <w:p>
      <w:pPr>
        <w:pStyle w:val="BodyText"/>
      </w:pPr>
      <w:r>
        <w:rPr>
          <w:bCs/>
          <w:b/>
        </w:rPr>
        <w:t xml:space="preserve">Final Thought:</w:t>
      </w:r>
      <w:r>
        <w:t xml:space="preserve"> </w:t>
      </w:r>
      <w:r>
        <w:t xml:space="preserve">The journey of the Teacher Primary in Argentina Córdoba is one of continuous adaptation and profound impact. As we look to the future , it is essential to recognize that the classroom is a microcosm of society, and through effective pedagogy, it can become a catalyst for positive social change.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Teacher Primary in Argentina Córdoba</dc:title>
  <dc:creator/>
  <dc:language>en</dc:language>
  <cp:keywords/>
  <dcterms:created xsi:type="dcterms:W3CDTF">2026-07-29T03:31:00Z</dcterms:created>
  <dcterms:modified xsi:type="dcterms:W3CDTF">2026-07-29T03:31:00Z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