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in</w:t>
      </w:r>
      <w:r>
        <w:t xml:space="preserve"> </w:t>
      </w:r>
      <w:r>
        <w:t xml:space="preserve">Canada</w:t>
      </w:r>
      <w:r>
        <w:t xml:space="preserve"> </w:t>
      </w:r>
      <w:r>
        <w:t xml:space="preserve">Montreal</w:t>
      </w:r>
    </w:p>
    <w:bookmarkStart w:id="27" w:name="X17fe164e30b2de0c7957cd28889e87df5579bab"/>
    <w:p>
      <w:pPr>
        <w:pStyle w:val="Heading1"/>
      </w:pPr>
      <w:r>
        <w:t xml:space="preserve">Case Study Analysis of the Teacher Primary Role in Canada Montreal</w:t>
      </w:r>
    </w:p>
    <w:p>
      <w:pPr>
        <w:pStyle w:val="FirstParagraph"/>
      </w:pPr>
      <w:r>
        <w:t xml:space="preserve">This comprehensive case study explores the multifaceted role of a</w:t>
      </w:r>
      <w:r>
        <w:t xml:space="preserve"> </w:t>
      </w:r>
      <w:r>
        <w:rPr>
          <w:bCs/>
          <w:b/>
        </w:rPr>
        <w:t xml:space="preserve">Teacher Primary</w:t>
      </w:r>
      <w:r>
        <w:t xml:space="preserve">, specifically situated within the dynamic educational landscape of</w:t>
      </w:r>
      <w:r>
        <w:t xml:space="preserve"> </w:t>
      </w:r>
      <w:r>
        <w:rPr>
          <w:bCs/>
          <w:b/>
        </w:rPr>
        <w:t xml:space="preserve">Canada Montreal</w:t>
      </w:r>
      <w:r>
        <w:t xml:space="preserve">. As Quebec’s largest city and a cultural hub with unique linguistic and demographic characteristics, Montreal presents distinct opportunities and challenges for educators. This document analyzes the professional requirements, pedagogical approaches, legal frameworks, and social dynamics that define primary education in this region.</w:t>
      </w:r>
    </w:p>
    <w:bookmarkStart w:id="20" w:name="X94cc98ab09f5f4aafa48ca9749699231fcb0a7e"/>
    <w:p>
      <w:pPr>
        <w:pStyle w:val="Heading2"/>
      </w:pPr>
      <w:r>
        <w:t xml:space="preserve">1. Introduction: The Context of Canada Montreal</w:t>
      </w:r>
    </w:p>
    <w:p>
      <w:pPr>
        <w:pStyle w:val="FirstParagraph"/>
      </w:pPr>
      <w:r>
        <w:t xml:space="preserve">Montreal is not merely a geographic location but a cultural crossroads. As part of the province of Quebec, it operates under specific educational mandates distinct from other Canadian provinces. The presence of both French and English public school commissions creates a dual system that requires flexibility and cultural sensitivity from every educator. For any</w:t>
      </w:r>
      <w:r>
        <w:t xml:space="preserve"> </w:t>
      </w:r>
      <w:r>
        <w:rPr>
          <w:bCs/>
          <w:b/>
        </w:rPr>
        <w:t xml:space="preserve">Teacher Primary</w:t>
      </w:r>
      <w:r>
        <w:t xml:space="preserve"> </w:t>
      </w:r>
      <w:r>
        <w:t xml:space="preserve">working in</w:t>
      </w:r>
      <w:r>
        <w:t xml:space="preserve"> </w:t>
      </w:r>
      <w:r>
        <w:rPr>
          <w:bCs/>
          <w:b/>
        </w:rPr>
        <w:t xml:space="preserve">Canada Montreal</w:t>
      </w:r>
      <w:r>
        <w:t xml:space="preserve">, understanding the sociolinguistic context is as important as mastering pedagogical techniques.</w:t>
      </w:r>
    </w:p>
    <w:p>
      <w:pPr>
        <w:pStyle w:val="BodyText"/>
      </w:pPr>
      <w:r>
        <w:t xml:space="preserve">The student population in Montreal’s primary schools is increasingly diverse. While many students are native French speakers, a significant portion comes from immigrant families where English or other languages are spoken at home. Furthermore, there is a growing number of students learning French as a second language. This diversity necessitates an inclusive teaching philosophy that respects heritage while ensuring mastery of the official curriculum.</w:t>
      </w:r>
    </w:p>
    <w:bookmarkEnd w:id="20"/>
    <w:bookmarkStart w:id="21" w:name="professional-framework-and-credentials"/>
    <w:p>
      <w:pPr>
        <w:pStyle w:val="Heading2"/>
      </w:pPr>
      <w:r>
        <w:t xml:space="preserve">2. Professional Framework and Credentials</w:t>
      </w:r>
    </w:p>
    <w:p>
      <w:pPr>
        <w:pStyle w:val="FirstParagraph"/>
      </w:pPr>
      <w:r>
        <w:rPr>
          <w:bCs/>
          <w:b/>
        </w:rPr>
        <w:t xml:space="preserve">Note on Certification:</w:t>
      </w:r>
      <w:r>
        <w:t xml:space="preserve"> </w:t>
      </w:r>
      <w:r>
        <w:t xml:space="preserve">To function as a licensed</w:t>
      </w:r>
      <w:r>
        <w:t xml:space="preserve"> </w:t>
      </w:r>
      <w:r>
        <w:rPr>
          <w:bCs/>
          <w:b/>
        </w:rPr>
        <w:t xml:space="preserve">Teacher Primary</w:t>
      </w:r>
      <w:r>
        <w:t xml:space="preserve"> </w:t>
      </w:r>
      <w:r>
        <w:t xml:space="preserve">in Quebec, individuals must hold a Bachelor of Education (B.Ed.) with a specialization in primary education or equivalent qualifications recognized by the Ordre des enseignants du Québec (OEQ). In Montreal, proficiency in French is generally mandatory for public school teachers, regardless of their native language.</w:t>
      </w:r>
    </w:p>
    <w:p>
      <w:pPr>
        <w:pStyle w:val="BodyText"/>
      </w:pPr>
      <w:r>
        <w:t xml:space="preserve">The role of the</w:t>
      </w:r>
      <w:r>
        <w:t xml:space="preserve"> </w:t>
      </w:r>
      <w:r>
        <w:rPr>
          <w:bCs/>
          <w:b/>
        </w:rPr>
        <w:t xml:space="preserve">Teacher Primary</w:t>
      </w:r>
      <w:r>
        <w:t xml:space="preserve"> </w:t>
      </w:r>
      <w:r>
        <w:t xml:space="preserve">in</w:t>
      </w:r>
      <w:r>
        <w:t xml:space="preserve"> </w:t>
      </w:r>
      <w:r>
        <w:rPr>
          <w:bCs/>
          <w:b/>
        </w:rPr>
        <w:t xml:space="preserve">Canada Montreal</w:t>
      </w:r>
      <w:r>
        <w:t xml:space="preserve"> </w:t>
      </w:r>
      <w:r>
        <w:t xml:space="preserve">is governed by strict professional standards. Unlike some jurisdictions where teaching may be more generalist, Quebec’s primary sector often requires specialized knowledge in early childhood development and literacy acquisition within a bilingual context. The OEQ sets ethical guidelines that emphasize integrity, competence, and the well-being of the child.</w:t>
      </w:r>
    </w:p>
    <w:bookmarkEnd w:id="21"/>
    <w:bookmarkStart w:id="22" w:name="pedagogical-challenges-and-strategies"/>
    <w:p>
      <w:pPr>
        <w:pStyle w:val="Heading2"/>
      </w:pPr>
      <w:r>
        <w:t xml:space="preserve">3. Pedagogical Challenges and Strategies</w:t>
      </w:r>
    </w:p>
    <w:p>
      <w:pPr>
        <w:pStyle w:val="FirstParagraph"/>
      </w:pPr>
      <w:r>
        <w:t xml:space="preserve">A central challenge for a</w:t>
      </w:r>
      <w:r>
        <w:t xml:space="preserve"> </w:t>
      </w:r>
      <w:r>
        <w:rPr>
          <w:bCs/>
          <w:b/>
        </w:rPr>
        <w:t xml:space="preserve">Teacher Primary</w:t>
      </w:r>
      <w:r>
        <w:t xml:space="preserve"> </w:t>
      </w:r>
      <w:r>
        <w:t xml:space="preserve">in Montreal is literacy development. Given Quebec’s language laws (such as Bill 101), French is the primary language of instruction in public schools. However, educators must also support students who may have limited exposure to French outside the classroom. Effective strategies include:</w:t>
      </w:r>
    </w:p>
    <w:p>
      <w:pPr>
        <w:numPr>
          <w:ilvl w:val="0"/>
          <w:numId w:val="1001"/>
        </w:numPr>
        <w:pStyle w:val="Compact"/>
      </w:pPr>
      <w:r>
        <w:rPr>
          <w:bCs/>
          <w:b/>
        </w:rPr>
        <w:t xml:space="preserve">Differentiated Instruction:</w:t>
      </w:r>
      <w:r>
        <w:t xml:space="preserve"> </w:t>
      </w:r>
      <w:r>
        <w:t xml:space="preserve">Tailoring lessons to accommodate varying levels of language proficiency and cognitive development.</w:t>
      </w:r>
    </w:p>
    <w:p>
      <w:pPr>
        <w:numPr>
          <w:ilvl w:val="0"/>
          <w:numId w:val="1001"/>
        </w:numPr>
        <w:pStyle w:val="Compact"/>
      </w:pPr>
      <w:r>
        <w:rPr>
          <w:bCs/>
          <w:b/>
        </w:rPr>
        <w:t xml:space="preserve">Culturally Responsive Teaching:</w:t>
      </w:r>
    </w:p>
    <w:p>
      <w:pPr>
        <w:numPr>
          <w:ilvl w:val="0"/>
          <w:numId w:val="1001"/>
        </w:numPr>
        <w:pStyle w:val="Compact"/>
      </w:pPr>
      <w:r>
        <w:rPr>
          <w:bCs/>
          <w:b/>
        </w:rPr>
        <w:t xml:space="preserve">Multilingual Support:</w:t>
      </w:r>
      <w:r>
        <w:t xml:space="preserve"> </w:t>
      </w:r>
      <w:r>
        <w:t xml:space="preserve">Collaborating with ESL (English as a Second Language) specialists or French immersion support staff to bridge linguistic gaps without isolating the child from their peers.</w:t>
      </w:r>
    </w:p>
    <w:p>
      <w:pPr>
        <w:pStyle w:val="FirstParagraph"/>
      </w:pPr>
      <w:r>
        <w:t xml:space="preserve">Inquiry-based learning is heavily emphasized in Quebec’s curriculum. Therefore, the</w:t>
      </w:r>
      <w:r>
        <w:t xml:space="preserve"> </w:t>
      </w:r>
      <w:r>
        <w:rPr>
          <w:bCs/>
          <w:b/>
        </w:rPr>
        <w:t xml:space="preserve">Teacher Primary</w:t>
      </w:r>
      <w:r>
        <w:t xml:space="preserve"> </w:t>
      </w:r>
      <w:r>
        <w:t xml:space="preserve">must act less as a lecturer and more as a facilitator of discovery. In Montreal schools, this often involves community-based projects that connect students to their neighborhood, fostering a sense of belonging and civic responsibility.</w:t>
      </w:r>
    </w:p>
    <w:bookmarkEnd w:id="22"/>
    <w:bookmarkStart w:id="23" w:name="the-role-in-community-engagement"/>
    <w:p>
      <w:pPr>
        <w:pStyle w:val="Heading2"/>
      </w:pPr>
      <w:r>
        <w:t xml:space="preserve">4. The Role in Community Engagement</w:t>
      </w:r>
    </w:p>
    <w:p>
      <w:pPr>
        <w:pStyle w:val="FirstParagraph"/>
      </w:pPr>
      <w:r>
        <w:t xml:space="preserve">In the context of</w:t>
      </w:r>
      <w:r>
        <w:t xml:space="preserve"> </w:t>
      </w:r>
      <w:r>
        <w:rPr>
          <w:bCs/>
          <w:b/>
        </w:rPr>
        <w:t xml:space="preserve">Canada Montreal</w:t>
      </w:r>
      <w:r>
        <w:t xml:space="preserve">, the school is often viewed as a cornerstone of the community. A</w:t>
      </w:r>
      <w:r>
        <w:t xml:space="preserve"> </w:t>
      </w:r>
      <w:r>
        <w:rPr>
          <w:bCs/>
          <w:b/>
        </w:rPr>
        <w:t xml:space="preserve">Teacher Primary</w:t>
      </w:r>
      <w:r>
        <w:t xml:space="preserve"> </w:t>
      </w:r>
      <w:r>
        <w:t xml:space="preserve">is expected to engage actively with parents, guardians, and local organizations. In a city known for its vibrant arts scene and social activism, schools frequently collaborate with museums, libraries, and cultural centers.</w:t>
      </w:r>
    </w:p>
    <w:p>
      <w:pPr>
        <w:pStyle w:val="BodyText"/>
      </w:pPr>
      <w:r>
        <w:t xml:space="preserve">Parental involvement is critical due to the varying levels of familiarity parents may have with the Quebec education system. Immigrant parents might not be familiar with the concept of "parent-teacher conferences" or the specific grading systems used in Quebec primary schools. Therefore, clear communication and cultural mediation are essential duties for educators in this region.</w:t>
      </w:r>
    </w:p>
    <w:bookmarkEnd w:id="23"/>
    <w:bookmarkStart w:id="24" w:name="legal-and-ethical-considerations"/>
    <w:p>
      <w:pPr>
        <w:pStyle w:val="Heading2"/>
      </w:pPr>
      <w:r>
        <w:t xml:space="preserve">5. Legal and Ethical Considerations</w:t>
      </w:r>
    </w:p>
    <w:p>
      <w:pPr>
        <w:pStyle w:val="FirstParagraph"/>
      </w:pPr>
      <w:r>
        <w:t xml:space="preserve">The legal framework protecting children is robust in Canada. In Montreal, the Act respecting private education and the Education Act provide detailed guidelines on student rights, privacy, and safety. A</w:t>
      </w:r>
      <w:r>
        <w:t xml:space="preserve"> </w:t>
      </w:r>
      <w:r>
        <w:rPr>
          <w:bCs/>
          <w:b/>
        </w:rPr>
        <w:t xml:space="preserve">Teacher Primary</w:t>
      </w:r>
      <w:r>
        <w:t xml:space="preserve"> </w:t>
      </w:r>
      <w:r>
        <w:t xml:space="preserve">must be vigilant regarding mandatory reporting of abuse or neglect.</w:t>
      </w:r>
    </w:p>
    <w:p>
      <w:pPr>
        <w:pStyle w:val="BodyText"/>
      </w:pPr>
      <w:r>
        <w:t xml:space="preserve">Furthermore, with increasing awareness of neurodiversity and mental health issues among youth, educators in</w:t>
      </w:r>
      <w:r>
        <w:t xml:space="preserve"> </w:t>
      </w:r>
      <w:r>
        <w:rPr>
          <w:bCs/>
          <w:b/>
        </w:rPr>
        <w:t xml:space="preserve">Canada Montreal</w:t>
      </w:r>
      <w:r>
        <w:t xml:space="preserve"> </w:t>
      </w:r>
      <w:r>
        <w:t xml:space="preserve">are expected to have foundational knowledge in identifying signs of anxiety, behavioral disorders, and learning disabilities. Collaboration with school psychologists and social workers is a standard part of the job description.</w:t>
      </w:r>
    </w:p>
    <w:bookmarkEnd w:id="24"/>
    <w:bookmarkStart w:id="25" w:name="professional-development-and-growth"/>
    <w:p>
      <w:pPr>
        <w:pStyle w:val="Heading2"/>
      </w:pPr>
      <w:r>
        <w:t xml:space="preserve">6. Professional Development and Growth</w:t>
      </w:r>
    </w:p>
    <w:p>
      <w:pPr>
        <w:pStyle w:val="FirstParagraph"/>
      </w:pPr>
      <w:r>
        <w:t xml:space="preserve">The educational landscape in Montreal is evolving rapidly. The integration of digital technology into primary classrooms has accelerated, requiring continuous upskilling for every</w:t>
      </w:r>
      <w:r>
        <w:t xml:space="preserve"> </w:t>
      </w:r>
      <w:r>
        <w:rPr>
          <w:bCs/>
          <w:b/>
        </w:rPr>
        <w:t xml:space="preserve">Teacher Primary</w:t>
      </w:r>
      <w:r>
        <w:t xml:space="preserve">. Professional development workshops often focus on digital literacy, inclusive education practices, and mental health first aid.</w:t>
      </w:r>
    </w:p>
    <w:p>
      <w:pPr>
        <w:pStyle w:val="BodyText"/>
      </w:pPr>
      <w:r>
        <w:t xml:space="preserve">Montreal hosts numerous universities and research centers dedicated to education. Teachers are encouraged to participate in action research projects or collaborate with university partners to improve classroom practices. This academic ecosystem provides a unique advantage for educators seeking evidence-based strategies.</w:t>
      </w:r>
    </w:p>
    <w:bookmarkEnd w:id="25"/>
    <w:bookmarkStart w:id="26" w:name="conclusion"/>
    <w:p>
      <w:pPr>
        <w:pStyle w:val="Heading2"/>
      </w:pPr>
      <w:r>
        <w:t xml:space="preserve">7. Conclusion</w:t>
      </w:r>
    </w:p>
    <w:p>
      <w:pPr>
        <w:pStyle w:val="FirstParagraph"/>
      </w:pPr>
      <w:r>
        <w:t xml:space="preserve">The role of a</w:t>
      </w:r>
      <w:r>
        <w:t xml:space="preserve"> </w:t>
      </w:r>
      <w:r>
        <w:rPr>
          <w:bCs/>
          <w:b/>
        </w:rPr>
        <w:t xml:space="preserve">Teacher Primary</w:t>
      </w:r>
      <w:r>
        <w:t xml:space="preserve"> </w:t>
      </w:r>
      <w:r>
        <w:t xml:space="preserve">in</w:t>
      </w:r>
      <w:r>
        <w:t xml:space="preserve"> </w:t>
      </w:r>
      <w:r>
        <w:rPr>
          <w:bCs/>
          <w:b/>
        </w:rPr>
        <w:t xml:space="preserve">Canada Montreal</w:t>
      </w:r>
      <w:r>
        <w:t xml:space="preserve"> </w:t>
      </w:r>
      <w:r>
        <w:t xml:space="preserve">is complex, rewarding, and culturally rich. It requires more than just subject matter expertise; it demands emotional intelligence, linguistic adaptability, and a deep commitment to equity. Educators in this region play a pivotal role in shaping the next generation of citizens who will navigate both local Quebec identity and global interconnectedness.</w:t>
      </w:r>
    </w:p>
    <w:p>
      <w:pPr>
        <w:pStyle w:val="BodyText"/>
      </w:pPr>
      <w:r>
        <w:t xml:space="preserve">Success in this position hinges on the ability to balance rigid regulatory requirements with flexible, compassionate pedagogy. As Montreal continues to grow as a multicultural metropolis, the demand for skilled primary teachers who can foster inclusive, safe, and stimulating learning environments will only increase. This case study underscores that being a</w:t>
      </w:r>
      <w:r>
        <w:t xml:space="preserve"> </w:t>
      </w:r>
      <w:r>
        <w:rPr>
          <w:bCs/>
          <w:b/>
        </w:rPr>
        <w:t xml:space="preserve">Teacher Primary</w:t>
      </w:r>
      <w:r>
        <w:t xml:space="preserve"> </w:t>
      </w:r>
      <w:r>
        <w:t xml:space="preserve">in</w:t>
      </w:r>
      <w:r>
        <w:t xml:space="preserve"> </w:t>
      </w:r>
      <w:r>
        <w:rPr>
          <w:bCs/>
          <w:b/>
        </w:rPr>
        <w:t xml:space="preserve">Canada Montreal</w:t>
      </w:r>
      <w:r>
        <w:t xml:space="preserve"> </w:t>
      </w:r>
      <w:r>
        <w:t xml:space="preserve">is not just a job title; it is a vital community leadership role.</w:t>
      </w:r>
    </w:p>
    <w:p>
      <w:r>
        <w:pict>
          <v:rect style="width:0;height:1.5pt" o:hralign="center" o:hrstd="t" o:hr="t"/>
        </w:pict>
      </w:r>
    </w:p>
    <w:p>
      <w:pPr>
        <w:pStyle w:val="FirstParagraph"/>
      </w:pPr>
      <w:r>
        <w:rPr>
          <w:iCs/>
          <w:i/>
        </w:rPr>
        <w:t xml:space="preserve">This document serves as an educational overview and should be referenced alongside official guidelines from the Ministry of Education of Quebec and the Ordre des enseignants du Québec for practical application.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in Canada Montreal</dc:title>
  <dc:creator/>
  <dc:language>en</dc:language>
  <cp:keywords/>
  <dcterms:created xsi:type="dcterms:W3CDTF">2026-07-29T17:26:52Z</dcterms:created>
  <dcterms:modified xsi:type="dcterms:W3CDTF">2026-07-29T17:26:52Z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