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2" w:name="X65a1ede59c67cfe2d537fa7d17eb79ae4a4c305"/>
    <w:p>
      <w:pPr>
        <w:pStyle w:val="Heading1"/>
      </w:pPr>
      <w:r>
        <w:t xml:space="preserve">Case Study: Navigating the Primary Education Landscape for a Teacher in Chile Santiago</w:t>
      </w:r>
    </w:p>
    <w:p>
      <w:pPr>
        <w:pStyle w:val="FirstParagraph"/>
      </w:pPr>
      <w:r>
        <w:rPr>
          <w:bCs/>
          <w:b/>
        </w:rPr>
        <w:t xml:space="preserve">Date:</w:t>
      </w:r>
      <w:r>
        <w:t xml:space="preserve"> </w:t>
      </w:r>
      <w:r>
        <w:t xml:space="preserve">October 2023</w:t>
      </w:r>
      <w:r>
        <w:br/>
      </w:r>
    </w:p>
    <w:p>
      <w:pPr>
        <w:pStyle w:val="BodyText"/>
      </w:pPr>
      <w:r>
        <w:t xml:space="preserve"> Santiago, Chile</w:t>
      </w:r>
    </w:p>
    <w:bookmarkStart w:id="20" w:name="introduction"/>
    <w:p>
      <w:pPr>
        <w:pStyle w:val="Heading2"/>
      </w:pPr>
      <w:r>
        <w:t xml:space="preserve">1. Introduction</w:t>
      </w:r>
    </w:p>
    <w:p>
      <w:pPr>
        <w:pStyle w:val="FirstParagraph"/>
      </w:pPr>
      <w:r>
        <w:t xml:space="preserve">The role of a primary school educator is pivotal in shaping the cognitive, social, and emotional development of children. This Case Study explores the multifaceted experiences of a Teacher Primary within the bustling urban environment of Santiago, Chile. As one of South America's most dynamic cities, Santiago presents a unique blend of traditional educational values and modern pedagogical innovations. This document aims to analyze how a Teacher Primary adapts to these dynamics, addressing specific challenges related to curriculum implementation, classroom diversity, and socio-economic factors prevalent in the capital.</w:t>
      </w:r>
    </w:p>
    <w:p>
      <w:pPr>
        <w:pStyle w:val="BodyText"/>
      </w:pPr>
      <w:r>
        <w:t xml:space="preserve">The objective of this Case Study is not merely to describe the job title but to dissect the lived experience of professional educators operating within the Chilean system. By focusing on Santiago as a microcosm of national trends and distinct urban realities, we can better understand what it takes for a Teacher Primary to succeed in fostering inclusive and effective learning environments.</w:t>
      </w:r>
    </w:p>
    <w:bookmarkEnd w:id="20"/>
    <w:bookmarkStart w:id="21" w:name="X35daa6307615f132d9a5a2267b29ab3a3c4cd81"/>
    <w:p>
      <w:pPr>
        <w:pStyle w:val="Heading2"/>
      </w:pPr>
      <w:r>
        <w:t xml:space="preserve">2. Contextual Background: The Educational Landscape in Santiago</w:t>
      </w:r>
    </w:p>
    <w:p>
      <w:pPr>
        <w:pStyle w:val="FirstParagraph"/>
      </w:pPr>
      <w:r>
        <w:t xml:space="preserve">Santiago serves as the administrative, cultural, and educational heart of Chile. The city's education sector is characterized by significant diversity. Schools range from highly funded private institutions to subsidized public schools serving lower-income demographics. This stratification creates a complex environment for any Teacher Primary working within the city limits.</w:t>
      </w:r>
    </w:p>
    <w:p>
      <w:pPr>
        <w:pStyle w:val="BodyText"/>
      </w:pPr>
      <w:r>
        <w:t xml:space="preserve">The national curriculum in Chile has undergone various reforms aimed at improving learning outcomes, particularly in mathematics and language arts. However, the implementation of these reforms often depends heavily on local resources and teacher capacity. In Santiago, where population density is high and socio-economic disparities are pronounced, a Teacher Primary must navigate these structural inequalities while striving to meet national educational standards.</w:t>
      </w:r>
    </w:p>
    <w:bookmarkEnd w:id="21"/>
    <w:bookmarkStart w:id="22" w:name="profile-of-the-educator"/>
    <w:p>
      <w:pPr>
        <w:pStyle w:val="Heading2"/>
      </w:pPr>
      <w:r>
        <w:t xml:space="preserve">3. Profile of the Educator</w:t>
      </w:r>
    </w:p>
    <w:p>
      <w:pPr>
        <w:pStyle w:val="FirstParagraph"/>
      </w:pPr>
      <w:r>
        <w:t xml:space="preserve">To ground this Case Study in reality, we consider "Elena," a hypothetical but representative profile of a current Teacher Primary in Santiago. Elena holds a degree in Primary Education from the Pontificia Universidad Católica de Chile and has five years of experience teaching third-grade students. She works at a municipal school located in the comunas (districts) of La Pintana, an area known for its working-class population and vibrant community spirit.</w:t>
      </w:r>
    </w:p>
    <w:p>
      <w:pPr>
        <w:pStyle w:val="BodyText"/>
      </w:pPr>
      <w:r>
        <w:t xml:space="preserve">Elena’s profile highlights several key attributes required for success in this region: adaptability, cultural sensitivity, and resilience. As a Teacher Primary in Chile Santiago, her daily routine involves not only academic instruction but also significant socio-emotional support for students who may face food insecurity or housing instability.</w:t>
      </w:r>
    </w:p>
    <w:bookmarkEnd w:id="22"/>
    <w:bookmarkStart w:id="26" w:name="Xcfb5f29039d72f2dbd29ba8322e297c8002390b"/>
    <w:p>
      <w:pPr>
        <w:pStyle w:val="Heading2"/>
      </w:pPr>
      <w:r>
        <w:t xml:space="preserve">4. Key Challenges Faced by the Teacher Primary</w:t>
      </w:r>
    </w:p>
    <w:bookmarkStart w:id="23" w:name="socio-economic-disparities-and-inclusion"/>
    <w:p>
      <w:pPr>
        <w:pStyle w:val="Heading3"/>
      </w:pPr>
      <w:r>
        <w:t xml:space="preserve">4.1 Socio-Economic Disparities and Inclusion</w:t>
      </w:r>
    </w:p>
    <w:p>
      <w:pPr>
        <w:pStyle w:val="FirstParagraph"/>
      </w:pPr>
      <w:r>
        <w:t xml:space="preserve">In Santiago, the gap between rich and poor is visible in school infrastructure and resource availability. For a Teacher Primary, this means dealing with wide variations in student preparedness. Some students arrive at school with strong foundational skills due to private preschool education, while others lack basic literacy or numeracy exposure. The Teacher Primary must differentiate instruction meticulously to ensure that no child is left behind, often spending significant time on remedial teaching.</w:t>
      </w:r>
    </w:p>
    <w:bookmarkEnd w:id="23"/>
    <w:bookmarkStart w:id="24" w:name="X4f99b90072d1a93da35dca9246f233abb17bdb3"/>
    <w:p>
      <w:pPr>
        <w:pStyle w:val="Heading3"/>
      </w:pPr>
      <w:r>
        <w:t xml:space="preserve">4.2 Large Class Sizes and Resource Constraints</w:t>
      </w:r>
    </w:p>
    <w:p>
      <w:pPr>
        <w:pStyle w:val="FirstParagraph"/>
      </w:pPr>
      <w:r>
        <w:t xml:space="preserve">Municipal schools in Santiago frequently operate with larger class sizes compared to private institutions. A Teacher Primary may manage 30 to 40 students per classroom. Managing behavioral dynamics, providing individualized feedback, and maintaining engagement under these conditions requires advanced classroom management strategies and innovative use of limited resources.</w:t>
      </w:r>
    </w:p>
    <w:bookmarkEnd w:id="24"/>
    <w:bookmarkStart w:id="25" w:name="emotional-labor-and-community-engagement"/>
    <w:p>
      <w:pPr>
        <w:pStyle w:val="Heading3"/>
      </w:pPr>
      <w:r>
        <w:t xml:space="preserve">4.3 Emotional Labor and Community Engagement</w:t>
      </w:r>
    </w:p>
    <w:p>
      <w:pPr>
        <w:pStyle w:val="FirstParagraph"/>
      </w:pPr>
      <w:r>
        <w:t xml:space="preserve">Beyond academics, the Teacher Primary in Santiago often acts as a social worker. Many students come from precarious backgrounds where issues such as violence, substance abuse within families, or economic hardship affect their mental health. Consequently, emotional labor becomes a critical component of the role. Teachers must build trust with families and engage with community organizations to provide holistic support.</w:t>
      </w:r>
    </w:p>
    <w:bookmarkEnd w:id="25"/>
    <w:bookmarkEnd w:id="26"/>
    <w:bookmarkStart w:id="27" w:name="pedagogical-approaches-and-strategies"/>
    <w:p>
      <w:pPr>
        <w:pStyle w:val="Heading2"/>
      </w:pPr>
      <w:r>
        <w:t xml:space="preserve">5. Pedagogical Approaches and Strategies</w:t>
      </w:r>
    </w:p>
    <w:p>
      <w:pPr>
        <w:pStyle w:val="FirstParagraph"/>
      </w:pPr>
      <w:r>
        <w:t xml:space="preserve">To address these challenges, successful Teacher Primary educators in Santiago employ several key strategies:</w:t>
      </w:r>
    </w:p>
    <w:p>
      <w:pPr>
        <w:numPr>
          <w:ilvl w:val="0"/>
          <w:numId w:val="1001"/>
        </w:numPr>
        <w:pStyle w:val="Compact"/>
      </w:pPr>
      <w:r>
        <w:rPr>
          <w:bCs/>
          <w:b/>
        </w:rPr>
        <w:t xml:space="preserve">Territorial Pedagogy:</w:t>
      </w:r>
      <w:r>
        <w:t xml:space="preserve"> This approach connects learning to the local context. In Santiago, this might involve studying local geography, history of the comunas, or environmental issues affecting the Mapocho River. It helps students see value in their immediate surroundings.</w:t>
      </w:r>
    </w:p>
    <w:p>
      <w:pPr>
        <w:numPr>
          <w:ilvl w:val="0"/>
          <w:numId w:val="1001"/>
        </w:numPr>
        <w:pStyle w:val="Compact"/>
      </w:pPr>
      <w:r>
        <w:rPr>
          <w:bCs/>
          <w:b/>
        </w:rPr>
        <w:t xml:space="preserve">Collaborative Learning:</w:t>
      </w:r>
    </w:p>
    <w:p>
      <w:pPr>
        <w:numPr>
          <w:ilvl w:val="0"/>
          <w:numId w:val="1001"/>
        </w:numPr>
        <w:pStyle w:val="Compact"/>
      </w:pPr>
      <w:r>
        <w:rPr>
          <w:bCs/>
          <w:b/>
        </w:rPr>
        <w:t xml:space="preserve">Technology Integration:</w:t>
      </w:r>
    </w:p>
    <w:p>
      <w:pPr>
        <w:numPr>
          <w:ilvl w:val="0"/>
          <w:numId w:val="1001"/>
        </w:numPr>
        <w:pStyle w:val="Compact"/>
      </w:pPr>
      <w:r>
        <w:t xml:space="preserve">Familial Partnerships:</w:t>
      </w:r>
    </w:p>
    <w:bookmarkEnd w:id="27"/>
    <w:bookmarkStart w:id="28" w:name="impact-on-student-outcomes"/>
    <w:p>
      <w:pPr>
        <w:pStyle w:val="Heading2"/>
      </w:pPr>
      <w:r>
        <w:t xml:space="preserve">6. Impact on Student Outcomes</w:t>
      </w:r>
    </w:p>
    <w:p>
      <w:pPr>
        <w:pStyle w:val="FirstParagraph"/>
      </w:pPr>
      <w:r>
        <w:t xml:space="preserve">The effectiveness of a Teacher Primary in this context is measured not just by standardized test scores, but by broader developmental indicators. In Santiago schools where teachers like Elena have implemented inclusive strategies, improvements are seen in student attendance rates, reduced behavioral incidents, and higher levels of self-efficacy among students.</w:t>
      </w:r>
    </w:p>
    <w:p>
      <w:pPr>
        <w:pStyle w:val="BodyText"/>
      </w:pPr>
      <w:r>
        <w:t xml:space="preserve">Furthermore, the emphasis on social-emotional learning contributes to a more positive school climate. Students feel safer and more supported, which is a prerequisite for cognitive development. This holistic approach aligns with Chile's national goal of creating "Schools that Care," emphasizing that education is not just about data but about human development.</w:t>
      </w:r>
    </w:p>
    <w:bookmarkEnd w:id="28"/>
    <w:bookmarkStart w:id="29" w:name="X1a0e401c1dd38c6074e06d74a80928c7c98ba9c"/>
    <w:p>
      <w:pPr>
        <w:pStyle w:val="Heading2"/>
      </w:pPr>
      <w:r>
        <w:t xml:space="preserve">7. Professional Development and Support Systems</w:t>
      </w:r>
    </w:p>
    <w:p>
      <w:pPr>
        <w:pStyle w:val="FirstParagraph"/>
      </w:pPr>
      <w:r>
        <w:t xml:space="preserve">The role of a Teacher Primary is demanding, requiring continuous professional growth. In Santiago, support systems include:</w:t>
      </w:r>
    </w:p>
    <w:p>
      <w:pPr>
        <w:numPr>
          <w:ilvl w:val="0"/>
          <w:numId w:val="1002"/>
        </w:numPr>
        <w:pStyle w:val="Compact"/>
      </w:pPr>
      <w:r>
        <w:rPr>
          <w:bCs/>
          <w:b/>
        </w:rPr>
        <w:t xml:space="preserve">National Professional Development Programs:</w:t>
      </w:r>
      <w:r>
        <w:t xml:space="preserve"> Initiatives like "Escuelas de Liderazgo" (Leadership Schools) offer training for teachers and school leaders.</w:t>
      </w:r>
    </w:p>
    <w:p>
      <w:pPr>
        <w:numPr>
          <w:ilvl w:val="0"/>
          <w:numId w:val="1002"/>
        </w:numPr>
        <w:pStyle w:val="Compact"/>
      </w:pPr>
      <w:r>
        <w:rPr>
          <w:bCs/>
          <w:b/>
        </w:rPr>
        <w:t xml:space="preserve">Municipal Support Networks:</w:t>
      </w:r>
    </w:p>
    <w:p>
      <w:pPr>
        <w:numPr>
          <w:ilvl w:val="0"/>
          <w:numId w:val="1002"/>
        </w:numPr>
        <w:pStyle w:val="Compact"/>
      </w:pPr>
      <w:r>
        <w:t xml:space="preserve">University Partnerships:</w:t>
      </w:r>
    </w:p>
    <w:p>
      <w:pPr>
        <w:pStyle w:val="FirstParagraph"/>
      </w:pPr>
      <w:r>
        <w:t xml:space="preserve">However, gaps remain. Burnout is a significant concern due to the high emotional and physical demands of the job. Strengthening mental health resources for teachers themselves is an urgent priority for policy makers in Chile.</w:t>
      </w:r>
    </w:p>
    <w:bookmarkEnd w:id="29"/>
    <w:bookmarkStart w:id="30" w:name="conclusion"/>
    <w:p>
      <w:pPr>
        <w:pStyle w:val="Heading2"/>
      </w:pPr>
      <w:r>
        <w:t xml:space="preserve">8. Conclusion</w:t>
      </w:r>
    </w:p>
    <w:p>
      <w:pPr>
        <w:pStyle w:val="FirstParagraph"/>
      </w:pPr>
      <w:r>
        <w:t xml:space="preserve">This Case Study illustrates that being a Teacher Primary in Chile Santiago is a role defined by complexity, resilience, and profound impact. The educator operates at the intersection of national educational goals and local socio-economic realities. Success requires not only pedagogical expertise but also significant emotional intelligence and community engagement skills.</w:t>
      </w:r>
    </w:p>
    <w:p>
      <w:pPr>
        <w:pStyle w:val="BodyText"/>
      </w:pPr>
      <w:r>
        <w:t xml:space="preserve">The challenges faced by these educators—ranging from large class sizes to deep-seated inequality—are substantial. Yet, the strategies employed by dedicated Teacher Primary professionals demonstrate that inclusive, high-quality education is achievable even in resource-constrained environments. By focusing on student well-being, contextualized learning, and strong family partnerships, teachers in Santiago are shaping a more equitable future for Chilean children.</w:t>
      </w:r>
    </w:p>
    <w:p>
      <w:pPr>
        <w:pStyle w:val="BodyText"/>
      </w:pPr>
      <w:r>
        <w:t xml:space="preserve">Future research should focus on longitudinal studies of teacher retention and the long-term impact of socio-emotional interventions implemented by Teacher Primary staff. Understanding these dynamics is essential for refining policy and supporting the vital work done in Chile's schools every day.</w:t>
      </w:r>
    </w:p>
    <w:bookmarkEnd w:id="30"/>
    <w:bookmarkStart w:id="31" w:name="recommendations"/>
    <w:p>
      <w:pPr>
        <w:pStyle w:val="Heading2"/>
      </w:pPr>
      <w:r>
        <w:t xml:space="preserve">9. Recommendations</w:t>
      </w:r>
    </w:p>
    <w:p>
      <w:pPr>
        <w:numPr>
          <w:ilvl w:val="0"/>
          <w:numId w:val="1003"/>
        </w:numPr>
        <w:pStyle w:val="Compact"/>
      </w:pPr>
      <w:r>
        <w:rPr>
          <w:bCs/>
          <w:b/>
        </w:rPr>
        <w:t xml:space="preserve">Increase Funding for Municipal Schools:</w:t>
      </w:r>
    </w:p>
    <w:p>
      <w:pPr>
        <w:numPr>
          <w:ilvl w:val="0"/>
          <w:numId w:val="1003"/>
        </w:numPr>
        <w:pStyle w:val="Compact"/>
      </w:pPr>
      <w:r>
        <w:rPr>
          <w:bCs/>
          <w:b/>
        </w:rPr>
        <w:t xml:space="preserve">Mental Health Support for Educators:</w:t>
      </w:r>
    </w:p>
    <w:p>
      <w:pPr>
        <w:numPr>
          <w:ilvl w:val="0"/>
          <w:numId w:val="1003"/>
        </w:numPr>
        <w:pStyle w:val="Compact"/>
      </w:pPr>
      <w:r>
        <w:rPr>
          <w:bCs/>
          <w:b/>
        </w:rPr>
        <w:t xml:space="preserve">Class Size Reduction Initiatives:</w:t>
      </w:r>
    </w:p>
    <w:p>
      <w:pPr>
        <w:numPr>
          <w:ilvl w:val="0"/>
          <w:numId w:val="1003"/>
        </w:numPr>
        <w:pStyle w:val="Compact"/>
      </w:pPr>
      <w:r>
        <w:t xml:space="preserve">Enhanced Pre-Service Training:</w:t>
      </w:r>
    </w:p>
    <w:p>
      <w:pPr>
        <w:pStyle w:val="FirstParagraph"/>
      </w:pPr>
      <w:r>
        <w:rPr>
          <w:iCs/>
          <w:i/>
        </w:rPr>
        <w:t xml:space="preserve">This document serves as a comprehensive overview of the realities faced by Teacher Primary educators in Chile Santiago, highlighting both the challenges and the resilience inherent in their profession.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Chile Santiago</dc:title>
  <dc:creator/>
  <dc:language>en</dc:language>
  <cp:keywords/>
  <dcterms:created xsi:type="dcterms:W3CDTF">2026-07-29T14:40:37Z</dcterms:created>
  <dcterms:modified xsi:type="dcterms:W3CDTF">2026-07-29T14:40:37Z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