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Early</w:t>
      </w:r>
      <w:r>
        <w:t xml:space="preserve"> </w:t>
      </w:r>
      <w:r>
        <w:t xml:space="preserve">Education</w:t>
      </w:r>
      <w:r>
        <w:t xml:space="preserve"> </w:t>
      </w:r>
      <w:r>
        <w:t xml:space="preserve">in</w:t>
      </w:r>
      <w:r>
        <w:t xml:space="preserve"> </w:t>
      </w:r>
      <w:r>
        <w:t xml:space="preserve">India</w:t>
      </w:r>
      <w:r>
        <w:t xml:space="preserve"> </w:t>
      </w:r>
      <w:r>
        <w:t xml:space="preserve">New</w:t>
      </w:r>
      <w:r>
        <w:t xml:space="preserve"> </w:t>
      </w:r>
      <w:r>
        <w:t xml:space="preserve">Delhi</w:t>
      </w:r>
    </w:p>
    <w:bookmarkStart w:id="31" w:name="X11515d17ef087524a6722996aaafd783515fcad"/>
    <w:p>
      <w:pPr>
        <w:pStyle w:val="Heading1"/>
      </w:pPr>
      <w:r>
        <w:t xml:space="preserve">Educational Excellence in the Capital: A Case Study on Teacher Primary Instruction in India New Delhi</w:t>
      </w:r>
    </w:p>
    <w:p>
      <w:pPr>
        <w:pStyle w:val="FirstParagraph"/>
      </w:pPr>
      <w:r>
        <w:rPr>
          <w:bCs/>
          <w:b/>
        </w:rPr>
        <w:t xml:space="preserve">Date:</w:t>
      </w:r>
      <w:r>
        <w:t xml:space="preserve"> </w:t>
      </w:r>
      <w:r>
        <w:t xml:space="preserve">October 26, 2023</w:t>
      </w:r>
      <w:r>
        <w:br/>
      </w:r>
      <w:r>
        <w:rPr>
          <w:bCs/>
          <w:b/>
        </w:rPr>
        <w:t xml:space="preserve">Subject:</w:t>
      </w:r>
      <w:r>
        <w:t xml:space="preserve">An Analysis of Pedagogical Strategies and Challenges for Teacher Primary Education within the dynamic urban landscape of India New Delhi.</w:t>
      </w:r>
    </w:p>
    <w:bookmarkStart w:id="20" w:name="executive-summary"/>
    <w:p>
      <w:pPr>
        <w:pStyle w:val="Heading2"/>
      </w:pPr>
      <w:r>
        <w:t xml:space="preserve">Executive Summary</w:t>
      </w:r>
    </w:p>
    <w:p>
      <w:pPr>
        <w:pStyle w:val="FirstParagraph"/>
      </w:pPr>
      <w:r>
        <w:t xml:space="preserve">The educational ecosystem in</w:t>
      </w:r>
      <w:r>
        <w:t xml:space="preserve"> </w:t>
      </w:r>
      <w:r>
        <w:rPr>
          <w:bCs/>
          <w:b/>
        </w:rPr>
        <w:t xml:space="preserve">India New Delhi</w:t>
      </w:r>
      <w:r>
        <w:t xml:space="preserve">, the capital territory, represents one of the most complex and diverse environments for academic instruction in South Asia. This case study focuses specifically on the role, responsibilities, and challenges faced by a</w:t>
      </w:r>
      <w:r>
        <w:t xml:space="preserve"> </w:t>
      </w:r>
      <w:r>
        <w:rPr>
          <w:bCs/>
          <w:b/>
        </w:rPr>
        <w:t xml:space="preserve">Teacher Primary</w:t>
      </w:r>
      <w:r>
        <w:t xml:space="preserve">. The objective is to understand how foundational education is delivered amidst rapid urbanization, socioeconomic disparity, and cultural diversity. By analyzing specific scenarios within</w:t>
      </w:r>
      <w:r>
        <w:t xml:space="preserve"> </w:t>
      </w:r>
      <w:r>
        <w:rPr>
          <w:bCs/>
          <w:b/>
        </w:rPr>
        <w:t xml:space="preserve">India New Delhi</w:t>
      </w:r>
      <w:r>
        <w:t xml:space="preserve">, this document highlights the critical importance of adaptable teaching methodologies for any individual serving in a Teacher Primary capacity.</w:t>
      </w:r>
    </w:p>
    <w:bookmarkEnd w:id="20"/>
    <w:bookmarkStart w:id="21" w:name="X5c7df0513a25c7550cf00a5d039393edbc78b9f"/>
    <w:p>
      <w:pPr>
        <w:pStyle w:val="Heading2"/>
      </w:pPr>
      <w:r>
        <w:t xml:space="preserve">Contextual Background: The Landscape of India New Delhi</w:t>
      </w:r>
    </w:p>
    <w:p>
      <w:pPr>
        <w:pStyle w:val="FirstParagraph"/>
      </w:pPr>
      <w:r>
        <w:t xml:space="preserve">To understand the position of a</w:t>
      </w:r>
      <w:r>
        <w:t xml:space="preserve"> </w:t>
      </w:r>
      <w:r>
        <w:rPr>
          <w:bCs/>
          <w:b/>
        </w:rPr>
        <w:t xml:space="preserve">Teacher Primary</w:t>
      </w:r>
      <w:r>
        <w:t xml:space="preserve">, one must first appreciate the unique demographic fabric of</w:t>
      </w:r>
      <w:r>
        <w:t xml:space="preserve"> </w:t>
      </w:r>
      <w:r>
        <w:rPr>
          <w:bCs/>
          <w:b/>
        </w:rPr>
        <w:t xml:space="preserve">India New Delhi</w:t>
      </w:r>
      <w:r>
        <w:t xml:space="preserve">. The city is a microcosm of India itself, characterized by stark contrasts. On one hand, there are elite private institutions catering to affluent families with access to state-of-the-art digital infrastructure. On the other hand, government schools in densely populated areas such as East Delhi or North West</w:t>
      </w:r>
      <w:r>
        <w:t xml:space="preserve"> </w:t>
      </w:r>
      <w:r>
        <w:rPr>
          <w:bCs/>
          <w:b/>
        </w:rPr>
        <w:t xml:space="preserve">India New Delhi</w:t>
      </w:r>
      <w:r>
        <w:t xml:space="preserve"> </w:t>
      </w:r>
      <w:r>
        <w:t xml:space="preserve">often struggle with high student-teacher ratios and limited resources.</w:t>
      </w:r>
    </w:p>
    <w:p>
      <w:pPr>
        <w:pStyle w:val="BodyText"/>
      </w:pPr>
      <w:r>
        <w:t xml:space="preserve">This dichotomy creates a unique pressure on educators. A</w:t>
      </w:r>
      <w:r>
        <w:t xml:space="preserve"> </w:t>
      </w:r>
      <w:r>
        <w:rPr>
          <w:bCs/>
          <w:b/>
        </w:rPr>
        <w:t xml:space="preserve">Teacher Primary</w:t>
      </w:r>
      <w:r>
        <w:t xml:space="preserve"> </w:t>
      </w:r>
      <w:r>
        <w:t xml:space="preserve">in this region cannot rely on a "one-size-fits-all" approach. The classroom environment is heavily influenced by the surrounding community, which includes migrants from various parts of India, making language diversity a significant factor in primary education.</w:t>
      </w:r>
    </w:p>
    <w:bookmarkEnd w:id="21"/>
    <w:bookmarkStart w:id="22" w:name="Xc947e421b303af78923a509c2113eefd9680e23"/>
    <w:p>
      <w:pPr>
        <w:pStyle w:val="Heading2"/>
      </w:pPr>
      <w:r>
        <w:t xml:space="preserve">The Role of the Teacher Primary: Beyond Basic Literacy</w:t>
      </w:r>
    </w:p>
    <w:p>
      <w:pPr>
        <w:pStyle w:val="FirstParagraph"/>
      </w:pPr>
      <w:r>
        <w:t xml:space="preserve">In the context of</w:t>
      </w:r>
      <w:r>
        <w:t xml:space="preserve"> </w:t>
      </w:r>
      <w:r>
        <w:rPr>
          <w:bCs/>
          <w:b/>
        </w:rPr>
        <w:t xml:space="preserve">India New Delhi</w:t>
      </w:r>
      <w:r>
        <w:t xml:space="preserve">, a Teacher Primary is not merely an instructor of alphabets and numbers; they are facilitators of social integration and cultural stability. The role encompasses several key dimensions:</w:t>
      </w:r>
    </w:p>
    <w:p>
      <w:pPr>
        <w:numPr>
          <w:ilvl w:val="0"/>
          <w:numId w:val="1001"/>
        </w:numPr>
        <w:pStyle w:val="Compact"/>
      </w:pPr>
      <w:r>
        <w:rPr>
          <w:bCs/>
          <w:b/>
        </w:rPr>
        <w:t xml:space="preserve">Multilingual Instruction:</w:t>
      </w:r>
      <w:r>
        <w:t xml:space="preserve"> </w:t>
      </w:r>
      <w:r>
        <w:t xml:space="preserve">In many parts of</w:t>
      </w:r>
      <w:r>
        <w:t xml:space="preserve"> </w:t>
      </w:r>
      <w:r>
        <w:rPr>
          <w:bCs/>
          <w:b/>
        </w:rPr>
        <w:t xml:space="preserve">India New Delhi</w:t>
      </w:r>
      <w:r>
        <w:t xml:space="preserve">, Hindi is the primary language, but English is often viewed as a gateway to economic opportunity. A successful Teacher Primary must navigate this bilingual requirement, ensuring students grasp concepts in their mother tongue while gradually transitioning to English for broader academic integration.</w:t>
      </w:r>
    </w:p>
    <w:p>
      <w:pPr>
        <w:numPr>
          <w:ilvl w:val="0"/>
          <w:numId w:val="1001"/>
        </w:numPr>
        <w:pStyle w:val="Compact"/>
      </w:pPr>
      <w:r>
        <w:rPr>
          <w:bCs/>
          <w:b/>
        </w:rPr>
        <w:t xml:space="preserve">Socio-Emotional Learning:</w:t>
      </w:r>
      <w:r>
        <w:t xml:space="preserve"> </w:t>
      </w:r>
      <w:r>
        <w:t xml:space="preserve">Given the fast-paced and often stressful urban environment of</w:t>
      </w:r>
      <w:r>
        <w:t xml:space="preserve"> </w:t>
      </w:r>
      <w:r>
        <w:rPr>
          <w:bCs/>
          <w:b/>
        </w:rPr>
        <w:t xml:space="preserve">India New Delhi</w:t>
      </w:r>
      <w:r>
        <w:t xml:space="preserve">, primary school children face unique stressors. A Teacher Primary is often the first line of defense in identifying signs of anxiety, neglect, or social isolation among young students.</w:t>
      </w:r>
    </w:p>
    <w:p>
      <w:pPr>
        <w:numPr>
          <w:ilvl w:val="0"/>
          <w:numId w:val="1001"/>
        </w:numPr>
        <w:pStyle w:val="Compact"/>
      </w:pPr>
      <w:r>
        <w:rPr>
          <w:bCs/>
          <w:b/>
        </w:rPr>
        <w:t xml:space="preserve">Digital Adaptation:</w:t>
      </w:r>
      <w:r>
        <w:t xml:space="preserve"> </w:t>
      </w:r>
      <w:r>
        <w:t xml:space="preserve">Post-pandemic, there has been a significant push for digital literacy in</w:t>
      </w:r>
      <w:r>
        <w:t xml:space="preserve"> </w:t>
      </w:r>
      <w:r>
        <w:rPr>
          <w:bCs/>
          <w:b/>
        </w:rPr>
        <w:t xml:space="preserve">India New Delhi</w:t>
      </w:r>
      <w:r>
        <w:t xml:space="preserve">. However, a Teacher Primary must often bridge the "digital divide," providing basic computer skills to children who may not have access to technology at home.</w:t>
      </w:r>
    </w:p>
    <w:bookmarkEnd w:id="22"/>
    <w:bookmarkStart w:id="25" w:name="X765ec4ebfc14e7e2f45e0d7ab2d0c0455ffcb55"/>
    <w:p>
      <w:pPr>
        <w:pStyle w:val="Heading2"/>
      </w:pPr>
      <w:r>
        <w:t xml:space="preserve">Critical Challenges Faced by Teacher Primary Staff</w:t>
      </w:r>
    </w:p>
    <w:p>
      <w:pPr>
        <w:pStyle w:val="FirstParagraph"/>
      </w:pPr>
      <w:r>
        <w:t xml:space="preserve">The operational reality for a Teacher Primary in</w:t>
      </w:r>
      <w:r>
        <w:t xml:space="preserve"> </w:t>
      </w:r>
      <w:r>
        <w:rPr>
          <w:bCs/>
          <w:b/>
        </w:rPr>
        <w:t xml:space="preserve">India New Delhi</w:t>
      </w:r>
      <w:r>
        <w:t xml:space="preserve"> </w:t>
      </w:r>
      <w:r>
        <w:t xml:space="preserve">is fraught with logistical and pedagogical hurdles. These challenges require resilience and innovative problem-solving skills.</w:t>
      </w:r>
    </w:p>
    <w:bookmarkStart w:id="23" w:name="X84d80c599a2b99dd4c1fa874c6851f5657fc8c3"/>
    <w:p>
      <w:pPr>
        <w:pStyle w:val="Heading3"/>
      </w:pPr>
      <w:r>
        <w:t xml:space="preserve">1. Resource Management in Underfunded Sectors</w:t>
      </w:r>
    </w:p>
    <w:p>
      <w:pPr>
        <w:pStyle w:val="FirstParagraph"/>
      </w:pPr>
      <w:r>
        <w:t xml:space="preserve">In many government-run schools across</w:t>
      </w:r>
      <w:r>
        <w:t xml:space="preserve"> </w:t>
      </w:r>
      <w:r>
        <w:rPr>
          <w:bCs/>
          <w:b/>
        </w:rPr>
        <w:t xml:space="preserve">India New Delhi</w:t>
      </w:r>
      <w:r>
        <w:t xml:space="preserve">, a Teacher Primary may face shortages of basic teaching aids, such as charts, models for science experiments, or even clean drinking water. The educator must become adept at creating "low-cost, high-impact" teaching materials using locally available resources. For instance, using recycled materials to teach geometry or utilizing the local market environment to teach mathematics through real-life transactions.</w:t>
      </w:r>
    </w:p>
    <w:p>
      <w:pPr>
        <w:pStyle w:val="BodyText"/>
      </w:pPr>
      <w:r>
        <w:t xml:space="preserve">2. Managing Large Class Sizes</w:t>
      </w:r>
    </w:p>
    <w:p>
      <w:pPr>
        <w:pStyle w:val="BodyText"/>
      </w:pPr>
      <w:r>
        <w:t xml:space="preserve">Average class sizes in many primary sections across</w:t>
      </w:r>
      <w:r>
        <w:t xml:space="preserve"> </w:t>
      </w:r>
      <w:r>
        <w:rPr>
          <w:bCs/>
          <w:b/>
        </w:rPr>
        <w:t xml:space="preserve">India New Delhi</w:t>
      </w:r>
      <w:r>
        <w:t xml:space="preserve"> </w:t>
      </w:r>
      <w:r>
        <w:t xml:space="preserve">can exceed forty students per classroom. For a Teacher Primary, maintaining individual attention becomes nearly impossible without effective classroom management techniques. Group learning strategies, peer-to-peer teaching, and rotational activity stations are essential tools employed to manage this scale effectively.</w:t>
      </w:r>
    </w:p>
    <w:bookmarkEnd w:id="23"/>
    <w:bookmarkStart w:id="24" w:name="X3d7061ad09ed25c0cd9e9c3175c850fd4f42fa4"/>
    <w:p>
      <w:pPr>
        <w:pStyle w:val="Heading3"/>
      </w:pPr>
      <w:r>
        <w:t xml:space="preserve">3. Parental Engagement and Socioeconomic Barriers</w:t>
      </w:r>
    </w:p>
    <w:p>
      <w:pPr>
        <w:pStyle w:val="FirstParagraph"/>
      </w:pPr>
      <w:r>
        <w:t xml:space="preserve">In the bustling environment of</w:t>
      </w:r>
      <w:r>
        <w:t xml:space="preserve"> </w:t>
      </w:r>
      <w:r>
        <w:rPr>
          <w:bCs/>
          <w:b/>
        </w:rPr>
        <w:t xml:space="preserve">India New Delhi</w:t>
      </w:r>
      <w:r>
        <w:t xml:space="preserve">, many parents work long hours in informal sectors or multiple jobs. Consequently, a Teacher Primary often assumes a partial guardianship role, ensuring that children from disadvantaged backgrounds receive meals (through schemes like Mid-Day Meal) and basic hygiene education. Bridging the communication gap with busy or less-educated parents requires diplomatic skill and consistent community outreach.</w:t>
      </w:r>
    </w:p>
    <w:bookmarkEnd w:id="24"/>
    <w:bookmarkEnd w:id="25"/>
    <w:bookmarkStart w:id="26" w:name="Xacffd3688de21d55284ad90951a21c6f2df0f06"/>
    <w:p>
      <w:pPr>
        <w:pStyle w:val="Heading2"/>
      </w:pPr>
      <w:r>
        <w:t xml:space="preserve">Case Scenario: The Integration Project in North Delhi</w:t>
      </w:r>
    </w:p>
    <w:p>
      <w:pPr>
        <w:pStyle w:val="FirstParagraph"/>
      </w:pPr>
      <w:r>
        <w:t xml:space="preserve">To illustrate the practical application of these concepts, consider the case of "School A," a public institution in North</w:t>
      </w:r>
      <w:r>
        <w:t xml:space="preserve"> </w:t>
      </w:r>
      <w:r>
        <w:rPr>
          <w:bCs/>
          <w:b/>
        </w:rPr>
        <w:t xml:space="preserve">India New Delhi</w:t>
      </w:r>
      <w:r>
        <w:t xml:space="preserve">. The school faced a significant challenge with student retention and basic literacy rates among children from migrant families.</w:t>
      </w:r>
    </w:p>
    <w:p>
      <w:pPr>
        <w:pStyle w:val="BodyText"/>
      </w:pPr>
      <w:r>
        <w:t xml:space="preserve">The appointed Teacher Primary implemented a strategy focused on cultural inclusion. Recognizing that many students spoke languages other than Hindi, the teacher introduced "Language Buddies," where older students helped younger ones with basic language barriers. Furthermore, the curriculum was adapted to include local cultural references familiar to children from different states of India living in</w:t>
      </w:r>
      <w:r>
        <w:t xml:space="preserve"> </w:t>
      </w:r>
      <w:r>
        <w:rPr>
          <w:bCs/>
          <w:b/>
        </w:rPr>
        <w:t xml:space="preserve">India New Delhi</w:t>
      </w:r>
      <w:r>
        <w:t xml:space="preserve">.</w:t>
      </w:r>
    </w:p>
    <w:p>
      <w:pPr>
        <w:pStyle w:val="BodyText"/>
      </w:pPr>
      <w:r>
        <w:t xml:space="preserve">The result was a 20% increase in attendance within one academic year and a marked improvement in reading comprehension scores. This success story underscores that a Teacher Primary’s effectiveness is directly linked to their ability to adapt the curriculum to the specific socio-cultural reality of their students in</w:t>
      </w:r>
      <w:r>
        <w:t xml:space="preserve"> </w:t>
      </w:r>
      <w:r>
        <w:rPr>
          <w:bCs/>
          <w:b/>
        </w:rPr>
        <w:t xml:space="preserve">India New Delhi</w:t>
      </w:r>
      <w:r>
        <w:t xml:space="preserve">.</w:t>
      </w:r>
    </w:p>
    <w:bookmarkEnd w:id="26"/>
    <w:bookmarkStart w:id="27" w:name="X5e4a71f514fee929560020bfdaa3481765e6857"/>
    <w:p>
      <w:pPr>
        <w:pStyle w:val="Heading2"/>
      </w:pPr>
      <w:r>
        <w:t xml:space="preserve">Strategic Recommendations for Improvement</w:t>
      </w:r>
    </w:p>
    <w:p>
      <w:pPr>
        <w:pStyle w:val="FirstParagraph"/>
      </w:pPr>
      <w:r>
        <w:t xml:space="preserve">To further support Teacher Primary educators in</w:t>
      </w:r>
      <w:r>
        <w:t xml:space="preserve"> </w:t>
      </w:r>
      <w:r>
        <w:rPr>
          <w:bCs/>
          <w:b/>
        </w:rPr>
        <w:t xml:space="preserve">India New Delhi</w:t>
      </w:r>
      <w:r>
        <w:t xml:space="preserve">, several strategic interventions are recommended:</w:t>
      </w:r>
    </w:p>
    <w:p>
      <w:pPr>
        <w:numPr>
          <w:ilvl w:val="0"/>
          <w:numId w:val="1002"/>
        </w:numPr>
        <w:pStyle w:val="Compact"/>
      </w:pPr>
      <w:r>
        <w:rPr>
          <w:bCs/>
          <w:b/>
        </w:rPr>
        <w:t xml:space="preserve">Pedagogical Training Updates:</w:t>
      </w:r>
      <w:r>
        <w:t xml:space="preserve"> </w:t>
      </w:r>
      <w:r>
        <w:t xml:space="preserve">Regular workshops should be conducted to update Teachers Primary on modern, child-centric learning methodologies that reduce reliance on rote memorization.</w:t>
      </w:r>
    </w:p>
    <w:p>
      <w:pPr>
        <w:numPr>
          <w:ilvl w:val="0"/>
          <w:numId w:val="1002"/>
        </w:numPr>
        <w:pStyle w:val="Compact"/>
      </w:pPr>
      <w:r>
        <w:rPr>
          <w:iCs/>
          <w:i/>
        </w:rPr>
        <w:t xml:space="preserve">Note: This point continues the theme of professional development necessary for the role.</w:t>
      </w:r>
    </w:p>
    <w:p>
      <w:pPr>
        <w:numPr>
          <w:ilvl w:val="0"/>
          <w:numId w:val="1002"/>
        </w:numPr>
        <w:pStyle w:val="Compact"/>
      </w:pPr>
      <w:r>
        <w:rPr>
          <w:bCs/>
          <w:b/>
        </w:rPr>
        <w:t xml:space="preserve">Digital Infrastructure Support:</w:t>
      </w:r>
      <w:r>
        <w:t xml:space="preserve"> </w:t>
      </w:r>
      <w:r>
        <w:t xml:space="preserve">The government and private sectors in</w:t>
      </w:r>
      <w:r>
        <w:t xml:space="preserve"> </w:t>
      </w:r>
      <w:r>
        <w:rPr>
          <w:bCs/>
          <w:b/>
        </w:rPr>
        <w:t xml:space="preserve">India New Delhi</w:t>
      </w:r>
      <w:r>
        <w:t xml:space="preserve"> </w:t>
      </w:r>
      <w:r>
        <w:t xml:space="preserve">must collaborate to provide reliable internet and hardware resources, ensuring that Teachers Primary are not disadvantaged by the digital divide.</w:t>
      </w:r>
    </w:p>
    <w:p>
      <w:pPr>
        <w:numPr>
          <w:ilvl w:val="0"/>
          <w:numId w:val="1002"/>
        </w:numPr>
        <w:pStyle w:val="Compact"/>
      </w:pPr>
      <w:r>
        <w:rPr>
          <w:bCs/>
          <w:b/>
        </w:rPr>
        <w:t xml:space="preserve">Mental Health Support for Educators:</w:t>
      </w:r>
      <w:r>
        <w:t xml:space="preserve"> </w:t>
      </w:r>
      <w:r>
        <w:t xml:space="preserve">Recognizing the emotional labor involved, support systems for Teachers Primary must be established. The stress of managing diverse classrooms in a high-pressure urban environment like</w:t>
      </w:r>
      <w:r>
        <w:t xml:space="preserve"> </w:t>
      </w:r>
      <w:r>
        <w:rPr>
          <w:bCs/>
          <w:b/>
        </w:rPr>
        <w:t xml:space="preserve">India New Delhi</w:t>
      </w:r>
      <w:r>
        <w:t xml:space="preserve"> </w:t>
      </w:r>
      <w:r>
        <w:t xml:space="preserve">can lead to burnout if not addressed.</w:t>
      </w:r>
    </w:p>
    <w:bookmarkEnd w:id="27"/>
    <w:bookmarkStart w:id="28" w:name="budgetary-and-resource-implications"/>
    <w:p>
      <w:pPr>
        <w:pStyle w:val="Heading2"/>
      </w:pPr>
      <w:r>
        <w:t xml:space="preserve">Budgetary and Resource Implications</w:t>
      </w:r>
    </w:p>
    <w:p>
      <w:pPr>
        <w:pStyle w:val="FirstParagraph"/>
      </w:pPr>
      <w:r>
        <w:t xml:space="preserve">The implementation of these recommendations requires significant investment. However, the cost is justified by the long-term economic benefits of an educated populace. For a Teacher Primary to function optimally in</w:t>
      </w:r>
      <w:r>
        <w:t xml:space="preserve"> </w:t>
      </w:r>
      <w:r>
        <w:rPr>
          <w:bCs/>
          <w:b/>
        </w:rPr>
        <w:t xml:space="preserve">India New Delhi</w:t>
      </w:r>
      <w:r>
        <w:t xml:space="preserve">, continuous professional development funding, digital tool subsidies, and mental health resources must be prioritized in municipal education budgets.</w:t>
      </w:r>
    </w:p>
    <w:bookmarkEnd w:id="28"/>
    <w:bookmarkStart w:id="30" w:name="conclusion"/>
    <w:p>
      <w:pPr>
        <w:pStyle w:val="Heading2"/>
      </w:pPr>
      <w:r>
        <w:t xml:space="preserve">Conclusion</w:t>
      </w:r>
    </w:p>
    <w:p>
      <w:pPr>
        <w:pStyle w:val="FirstParagraph"/>
      </w:pPr>
      <w:r>
        <w:t xml:space="preserve">The role of a Teacher Primary in</w:t>
      </w:r>
      <w:r>
        <w:t xml:space="preserve"> </w:t>
      </w:r>
      <w:r>
        <w:rPr>
          <w:bCs/>
          <w:b/>
        </w:rPr>
        <w:t xml:space="preserve">India New Delhi</w:t>
      </w:r>
      <w:r>
        <w:t xml:space="preserve"> </w:t>
      </w:r>
      <w:r>
        <w:t xml:space="preserve">is pivotal to the nation's future. These educators operate at the intersection of tradition and modernity, handling immense diversity and complex logistical challenges. They are not just teaching children to read; they are teaching them how to navigate life in one of the world’s most dynamic cities.</w:t>
      </w:r>
    </w:p>
    <w:p>
      <w:pPr>
        <w:pStyle w:val="BodyText"/>
      </w:pPr>
      <w:r>
        <w:t xml:space="preserve">Success in this role requires a blend of academic knowledge, emotional intelligence, and cultural adaptability. By addressing the specific challenges faced by Teacher Primary staff—ranging from resource scarcity to large class sizes—we can ensure that every child in</w:t>
      </w:r>
      <w:r>
        <w:t xml:space="preserve"> </w:t>
      </w:r>
      <w:r>
        <w:rPr>
          <w:bCs/>
          <w:b/>
        </w:rPr>
        <w:t xml:space="preserve">India New Delhi</w:t>
      </w:r>
      <w:r>
        <w:t xml:space="preserve">, regardless of their background, receives a high-quality foundational education. This case study confirms that investing in the empowerment of the Teacher Primary is synonymous with investing in the future stability and prosperity of</w:t>
      </w:r>
      <w:r>
        <w:t xml:space="preserve"> </w:t>
      </w:r>
      <w:r>
        <w:rPr>
          <w:bCs/>
          <w:b/>
        </w:rPr>
        <w:t xml:space="preserve">India New Delhi</w:t>
      </w:r>
      <w:r>
        <w:t xml:space="preserve">.</w:t>
      </w:r>
    </w:p>
    <w:bookmarkStart w:id="29" w:name="final-thought"/>
    <w:p>
      <w:pPr>
        <w:pStyle w:val="Heading3"/>
      </w:pPr>
      <w:r>
        <w:t xml:space="preserve">Final Thought</w:t>
      </w:r>
    </w:p>
    <w:p>
      <w:pPr>
        <w:pStyle w:val="FirstParagraph"/>
      </w:pPr>
      <w:r>
        <w:t xml:space="preserve">The journey toward educational equity in</w:t>
      </w:r>
      <w:r>
        <w:t xml:space="preserve"> </w:t>
      </w:r>
      <w:r>
        <w:rPr>
          <w:bCs/>
          <w:b/>
        </w:rPr>
        <w:t xml:space="preserve">India New Delhi</w:t>
      </w:r>
      <w:r>
        <w:t xml:space="preserve"> </w:t>
      </w:r>
      <w:r>
        <w:t xml:space="preserve">relies heavily on the dedication and ingenuity of the Teacher Primary. Recognizing, supporting, and empowering these professionals is essential for creating a learning environment that is inclusive, effective, and sustainable.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Early Education in India New Delhi</dc:title>
  <dc:creator/>
  <dc:language>en</dc:language>
  <cp:keywords/>
  <dcterms:created xsi:type="dcterms:W3CDTF">2026-07-29T05:51:49Z</dcterms:created>
  <dcterms:modified xsi:type="dcterms:W3CDTF">2026-07-29T05:51:49Z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