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79a28a61102ec355a9cdd503e9c5ec20797b870"/>
    <w:p>
      <w:pPr>
        <w:pStyle w:val="Heading1"/>
      </w:pPr>
      <w:r>
        <w:t xml:space="preserve">Educating in the Windy City: A Case Study of a Primary Teacher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New Zealand Wellington</w:t>
      </w:r>
      <w:r>
        <w:br/>
      </w:r>
      <w:r>
        <w:rPr>
          <w:bCs/>
          <w:b/>
        </w:rPr>
        <w:t xml:space="preserve">Subject:</w:t>
      </w:r>
      <w:r>
        <w:t xml:space="preserve">The evolving role, challenges, and cultural imperative of the Primary Teacher within the specific socio-cultural landscape of New Zealand Wellington.</w:t>
      </w:r>
    </w:p>
    <w:p>
      <w:pPr>
        <w:pStyle w:val="BodyText"/>
      </w:pPr>
      <w:r>
        <w:t xml:space="preserve">The educational landscape in New Zealand is distinctively shaped by its unique history, geography, and commitment to biculturalism under the Treaty of Waitangi (Te Tiriti o Waitangi). Within this context, the role of a</w:t>
      </w:r>
      <w:r>
        <w:t xml:space="preserve"> </w:t>
      </w:r>
      <w:r>
        <w:rPr>
          <w:bCs/>
          <w:b/>
        </w:rPr>
        <w:t xml:space="preserve">New Zealand Wellington</w:t>
      </w:r>
      <w:r>
        <w:t xml:space="preserve"> </w:t>
      </w:r>
      <w:r>
        <w:t xml:space="preserve">primary teacher extends far beyond traditional pedagogy. This case study explores the professional journey of "Aroha," a fictitious but representative composite character, to illustrate the multifaceted demands placed on educators in New Zealand's capital city. By examining her experiences, we gain insight into how a</w:t>
      </w:r>
      <w:r>
        <w:t xml:space="preserve"> </w:t>
      </w:r>
      <w:r>
        <w:rPr>
          <w:bCs/>
          <w:b/>
        </w:rPr>
        <w:t xml:space="preserve">Teacher Primary</w:t>
      </w:r>
      <w:r>
        <w:t xml:space="preserve"> </w:t>
      </w:r>
      <w:r>
        <w:t xml:space="preserve">must navigate cultural responsiveness, urban diversity, and curriculum innovation. Wellington serves as a microcosm of modern New Zealand education: vibrant, diverse, demanding high standards while requiring deep empathy and cultural competence.</w:t>
      </w:r>
    </w:p>
    <w:bookmarkStart w:id="20" w:name="X2d36f2557c340f1c66d56f40968eb8a20085b44"/>
    <w:p>
      <w:pPr>
        <w:pStyle w:val="Heading2"/>
      </w:pPr>
      <w:r>
        <w:t xml:space="preserve">The Context: Teaching in New Zealand Wellington</w:t>
      </w:r>
    </w:p>
    <w:p>
      <w:pPr>
        <w:pStyle w:val="FirstParagraph"/>
      </w:pPr>
      <w:r>
        <w:t xml:space="preserve">Wellington is not merely a geographical location; it is a dynamic hub of arts, culture, and technology. For the primary school teacher operating in this environment, the setting influences every aspect of their practice. Schools in New Zealand Wellington range from inner-city urban campuses serving diverse immigrant populations to suburban schools rooted in older community histories. Aroha teaches at an intermediate school (Years 7-8) in a mixed-decile suburb of Wellington City. This setting presents specific challenges and opportunities that define her role as a</w:t>
      </w:r>
      <w:r>
        <w:t xml:space="preserve"> </w:t>
      </w:r>
      <w:r>
        <w:rPr>
          <w:bCs/>
          <w:b/>
        </w:rPr>
        <w:t xml:space="preserve">Teacher Primary</w:t>
      </w:r>
      <w:r>
        <w:t xml:space="preserve">.</w:t>
      </w:r>
    </w:p>
    <w:p>
      <w:pPr>
        <w:pStyle w:val="BodyText"/>
      </w:pPr>
      <w:r>
        <w:t xml:space="preserve">The urban nature of Wellington means that students arrive with varying levels of socioeconomic support, linguistic backgrounds, and prior educational experiences. Unlike rural schools where the community may be more homogeneous, the primary teacher in New Zealand Wellington must act as a bridge between home cultures and the formal education system. This requires an acute awareness of social equity issues, housing instability, and mental health challenges that are often prevalent in dense urban environments. Consequently, the definition of a successful</w:t>
      </w:r>
      <w:r>
        <w:t xml:space="preserve"> </w:t>
      </w:r>
      <w:r>
        <w:rPr>
          <w:bCs/>
          <w:b/>
        </w:rPr>
        <w:t xml:space="preserve">Teacher Primary</w:t>
      </w:r>
      <w:r>
        <w:t xml:space="preserve"> </w:t>
      </w:r>
      <w:r>
        <w:t xml:space="preserve">in this region includes being part educator, part social worker, and part cultural mediator.</w:t>
      </w:r>
    </w:p>
    <w:bookmarkEnd w:id="20"/>
    <w:bookmarkStart w:id="21" w:name="X3a44d0bc3931a68e247bb456501a42ca6151eb6"/>
    <w:p>
      <w:pPr>
        <w:pStyle w:val="Heading2"/>
      </w:pPr>
      <w:r>
        <w:t xml:space="preserve">The Core Challenge: Te Tiriti o Waitangi and Biculturalism</w:t>
      </w:r>
    </w:p>
    <w:p>
      <w:pPr>
        <w:pStyle w:val="FirstParagraph"/>
      </w:pPr>
      <w:r>
        <w:t xml:space="preserve">Central to the identity of any primary school in New Zealand is the commitment to Te Tiriti o Waitangi. For Aroha, this means that her practice must be fundamentally bicultural. She is not just teaching English literacy; she is facilitating an understanding of Māori language (te reo Māori) and customs (tikanga Māori). As a</w:t>
      </w:r>
      <w:r>
        <w:t xml:space="preserve"> </w:t>
      </w:r>
      <w:r>
        <w:rPr>
          <w:bCs/>
          <w:b/>
        </w:rPr>
        <w:t xml:space="preserve">Teacher Primary</w:t>
      </w:r>
      <w:r>
        <w:t xml:space="preserve">, she is expected to integrate these elements naturally into daily routines, from the morning karakia (prayer) to the history curriculum.</w:t>
      </w:r>
    </w:p>
    <w:p>
      <w:pPr>
        <w:pStyle w:val="BodyText"/>
      </w:pPr>
      <w:r>
        <w:t xml:space="preserve">In New Zealand Wellington, where Māori communities are deeply intertwined with urban life, this responsibility is heightened. Aroha’s case study highlights her professional development journey in this area. Initially, she struggled with the authentic application of te reo Māori in a non-Māori classroom setting. However, through collaboration with local iwi (tribal) leaders and engaging with the Wellington region's specific Māori narratives, she transformed her practice. She learned that being a</w:t>
      </w:r>
      <w:r>
        <w:t xml:space="preserve"> </w:t>
      </w:r>
      <w:r>
        <w:rPr>
          <w:bCs/>
          <w:b/>
        </w:rPr>
        <w:t xml:space="preserve">Teacher Primary</w:t>
      </w:r>
      <w:r>
        <w:t xml:space="preserve"> </w:t>
      </w:r>
      <w:r>
        <w:t xml:space="preserve">in this context requires humility and continuous learning. It is not about performing culture but respecting and embedding it into the school’s ethos. This shift has resulted in higher engagement levels among her Māori students, demonstrating that cultural safety is a prerequisite for academic success.</w:t>
      </w:r>
    </w:p>
    <w:bookmarkEnd w:id="21"/>
    <w:bookmarkStart w:id="22" w:name="Xc49e390a1b9322b7945d59b0a7e36d78e576d9d"/>
    <w:p>
      <w:pPr>
        <w:pStyle w:val="Heading2"/>
      </w:pPr>
      <w:r>
        <w:t xml:space="preserve">Pedagogical Shift: The New Zealand Curriculum</w:t>
      </w:r>
    </w:p>
    <w:p>
      <w:pPr>
        <w:pStyle w:val="FirstParagraph"/>
      </w:pPr>
      <w:r>
        <w:t xml:space="preserve">The New Zealand Curriculum (NZC) places a strong emphasis on Key Competencies, such as thinking, managing self, relating to others, and participating and contributing. For the primary teacher in Wellington, this means moving away from rote learning toward competency-based education. Aroha’s classroom is characterized by project-based learning where students solve real-world problems relevant to their community in New Zealand Wellington.</w:t>
      </w:r>
    </w:p>
    <w:p>
      <w:pPr>
        <w:pStyle w:val="BodyText"/>
      </w:pPr>
      <w:r>
        <w:t xml:space="preserve">For example, a recent unit focused on environmental sustainability led students to investigate local water quality in the Wellington Harbour. This required them to collaborate with scientists, local councils, and community groups. As a</w:t>
      </w:r>
      <w:r>
        <w:t xml:space="preserve"> </w:t>
      </w:r>
      <w:r>
        <w:rPr>
          <w:bCs/>
          <w:b/>
        </w:rPr>
        <w:t xml:space="preserve">Teacher Primary</w:t>
      </w:r>
      <w:r>
        <w:t xml:space="preserve">, Aroha acted as a facilitator rather than just an instructor. She guided students in critical thinking and civic engagement. This approach reflects the broader educational philosophy in New Zealand, which values active citizenship. The urban setting of Wellington provided rich resources for this learning, from museums to scientific institutes, showcasing how a</w:t>
      </w:r>
      <w:r>
        <w:t xml:space="preserve"> </w:t>
      </w:r>
      <w:r>
        <w:rPr>
          <w:bCs/>
          <w:b/>
        </w:rPr>
        <w:t xml:space="preserve">Teacher Primary</w:t>
      </w:r>
      <w:r>
        <w:t xml:space="preserve"> </w:t>
      </w:r>
      <w:r>
        <w:t xml:space="preserve">can leverage their local environment to enhance curriculum delivery.</w:t>
      </w:r>
    </w:p>
    <w:bookmarkEnd w:id="22"/>
    <w:bookmarkStart w:id="23" w:name="X7c06c8dafc2d2f839f3d87a6d480a763a06c650"/>
    <w:p>
      <w:pPr>
        <w:pStyle w:val="Heading2"/>
      </w:pPr>
      <w:r>
        <w:t xml:space="preserve">Diversity and Inclusion: The Urban Classroom</w:t>
      </w:r>
    </w:p>
    <w:p>
      <w:pPr>
        <w:pStyle w:val="FirstParagraph"/>
      </w:pPr>
      <w:r>
        <w:t xml:space="preserve">Wellington is one of the most culturally diverse cities in New Zealand. Aroha’s class includes students from Pacific Islander, Asian, European, and Middle Eastern backgrounds. This diversity enriches the classroom but also presents logistical and pedagogical challenges for the primary teacher. Language barriers are a significant factor; many students may be learning English as an additional language (EAL).</w:t>
      </w:r>
    </w:p>
    <w:p>
      <w:pPr>
        <w:pStyle w:val="BodyText"/>
      </w:pPr>
      <w:r>
        <w:t xml:space="preserve">To address this, Aroha employs differentiated instruction strategies tailored to support EAL learners while ensuring they remain integrated with their peers. She collaborates closely with school interpreters and community liaisons. Her role as a</w:t>
      </w:r>
      <w:r>
        <w:t xml:space="preserve"> </w:t>
      </w:r>
      <w:r>
        <w:rPr>
          <w:bCs/>
          <w:b/>
        </w:rPr>
        <w:t xml:space="preserve">Teacher Primary</w:t>
      </w:r>
      <w:r>
        <w:t xml:space="preserve"> </w:t>
      </w:r>
      <w:r>
        <w:t xml:space="preserve">extends to building relationships with parents who may face cultural barriers in engaging with the school system. In New Zealand Wellington, community engagement is vital for student retention and success. Aroha’s approach involves regular home visits and culturally responsive communication methods, ensuring that families feel welcomed and valued partners in their children's education.</w:t>
      </w:r>
    </w:p>
    <w:bookmarkEnd w:id="23"/>
    <w:bookmarkStart w:id="24" w:name="wellbeing-the-holistic-approach"/>
    <w:p>
      <w:pPr>
        <w:pStyle w:val="Heading2"/>
      </w:pPr>
      <w:r>
        <w:t xml:space="preserve">Wellbeing: The Holistic Approach</w:t>
      </w:r>
    </w:p>
    <w:p>
      <w:pPr>
        <w:pStyle w:val="FirstParagraph"/>
      </w:pPr>
      <w:r>
        <w:t xml:space="preserve">In recent years, there has been a significant shift in New Zealand primary education toward prioritizing student wellbeing. The concept of "Hauora" (holistic health) is embedded in the curriculum. For Aroha, this means being vigilant about the emotional and psychological needs of her students. Urban stressors, such as noise pollution, traffic, and socioeconomic pressure, impact students' ability to learn.</w:t>
      </w:r>
    </w:p>
    <w:p>
      <w:pPr>
        <w:pStyle w:val="BodyText"/>
      </w:pPr>
      <w:r>
        <w:t xml:space="preserve">As a</w:t>
      </w:r>
      <w:r>
        <w:t xml:space="preserve"> </w:t>
      </w:r>
      <w:r>
        <w:rPr>
          <w:bCs/>
          <w:b/>
        </w:rPr>
        <w:t xml:space="preserve">Teacher Primary</w:t>
      </w:r>
      <w:r>
        <w:t xml:space="preserve">, she incorporates mindfulness practices and restorative justice techniques into her classroom management. This is not just about discipline but about creating a safe space for expression. In New Zealand Wellington, where mental health awareness is growing among educators, the primary teacher must be equipped to identify signs of distress early. Aroha works closely with school counselors and external agencies to support students in crisis, highlighting the collaborative nature of care required in this profession.</w:t>
      </w:r>
    </w:p>
    <w:bookmarkEnd w:id="24"/>
    <w:bookmarkStart w:id="25" w:name="conclusion"/>
    <w:p>
      <w:pPr>
        <w:pStyle w:val="Heading2"/>
      </w:pPr>
      <w:r>
        <w:t xml:space="preserve">Conclusion</w:t>
      </w:r>
    </w:p>
    <w:p>
      <w:pPr>
        <w:pStyle w:val="FirstParagraph"/>
      </w:pPr>
      <w:r>
        <w:t xml:space="preserve">The case study of Aroha illustrates that being a primary teacher in New Zealand Wellington is a complex, dynamic, and deeply rewarding profession. It requires more than subject knowledge; it demands cultural competence, adaptability, and a strong commitment to social justice. The unique context of New Zealand Wellington shapes the daily realities of the</w:t>
      </w:r>
      <w:r>
        <w:t xml:space="preserve"> </w:t>
      </w:r>
      <w:r>
        <w:rPr>
          <w:bCs/>
          <w:b/>
        </w:rPr>
        <w:t xml:space="preserve">Teacher Primary</w:t>
      </w:r>
      <w:r>
        <w:t xml:space="preserve">, challenging them to be advocates for their students while navigating the intricate layers of biculturalism and urban diversity.</w:t>
      </w:r>
    </w:p>
    <w:p>
      <w:pPr>
        <w:pStyle w:val="BodyText"/>
      </w:pPr>
      <w:r>
        <w:t xml:space="preserve">Ultimately, this case study underscores that effective teaching in this region is relational. It is built on trust, respect, and a genuine desire to nurture the potential of every child regardless of their background. For future educators considering the role of a</w:t>
      </w:r>
      <w:r>
        <w:t xml:space="preserve"> </w:t>
      </w:r>
      <w:r>
        <w:rPr>
          <w:bCs/>
          <w:b/>
        </w:rPr>
        <w:t xml:space="preserve">Teacher Primary</w:t>
      </w:r>
      <w:r>
        <w:t xml:space="preserve"> </w:t>
      </w:r>
      <w:r>
        <w:t xml:space="preserve">in New Zealand Wellington, it is clear that success lies in embracing the diversity of the city and honoring its indigenous roots. The primary teacher is not just an educator but a key contributor to the social fabric of New Zealand Wellington, shaping generations who are culturally confident and globally connected.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Primary Teacher in New Zealand Wellington</dc:title>
  <dc:creator/>
  <dc:language>en</dc:language>
  <cp:keywords/>
  <dcterms:created xsi:type="dcterms:W3CDTF">2026-07-29T15:08:52Z</dcterms:created>
  <dcterms:modified xsi:type="dcterms:W3CDTF">2026-07-29T15:08:52Z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