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Peru</w:t>
      </w:r>
      <w:r>
        <w:t xml:space="preserve"> </w:t>
      </w:r>
      <w:r>
        <w:t xml:space="preserve">Lima</w:t>
      </w:r>
    </w:p>
    <w:bookmarkStart w:id="33" w:name="X288a66bc2fbf09fa2c1b6a2acae1d1855150e7e"/>
    <w:p>
      <w:pPr>
        <w:pStyle w:val="Heading1"/>
      </w:pPr>
      <w:r>
        <w:t xml:space="preserve">Bridging the Gap: A Case Study on Implementing Modern Pedagogical Strategies for Teacher Primary Programs in Peru Lima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 </w:t>
      </w:r>
      <w:r>
        <w:t xml:space="preserve">Educational Reform and Primary Teaching Excellence</w:t>
      </w:r>
    </w:p>
    <w:bookmarkStart w:id="20" w:name="Xa38fa9d64e79379ea70331f32b7c8e5f76f7412"/>
    <w:p>
      <w:pPr>
        <w:pStyle w:val="Heading2"/>
      </w:pPr>
      <w:r>
        <w:t xml:space="preserve">Abstract</w:t>
      </w:r>
      <w:r>
        <w:t xml:space="preserve"> </w:t>
      </w:r>
      <w:r>
        <w:t xml:space="preserve">This Case Study examines the critical challenges and transformative solutions encountered in the professional development of educators within the dynamic urban landscape of Peru Lima. By focusing specifically on the role of Teacher Primary instruction, this document analyzes how traditional methodologies are being replaced by inclusive, technology-integrated frameworks to meet 21st-century learning standards. The study highlights specific interventions designed for Teacher Primary roles and their impact on student outcomes in diverse socio-economic contexts typical of Peru Lima schools.</w:t>
      </w:r>
    </w:p>
    <w:bookmarkEnd w:id="20"/>
    <w:bookmarkStart w:id="21" w:name="Xe472413614cc2f799b300285f4c3016fbcd1eed"/>
    <w:p>
      <w:pPr>
        <w:pStyle w:val="Heading2"/>
      </w:pPr>
      <w:r>
        <w:t xml:space="preserve">1. Introduction</w:t>
      </w:r>
      <w:r>
        <w:t xml:space="preserve"> </w:t>
      </w:r>
      <w:r>
        <w:t xml:space="preserve">The educational landscape in Peru has undergone significant shifts over the last decade, driven by national policies aimed at improving literacy rates and mathematical proficiency among early learners. However, the implementation of these policies faces unique hurdles when applied to the densely populated and socio-economically diverse city of Peru Lima. Within this context, the figure of Teacher Primary is central to educational success yet often operates under immense pressure due to large class sizes, resource limitations, and varying levels of prior preparation.</w:t>
      </w:r>
      <w:r>
        <w:t xml:space="preserve"> </w:t>
      </w:r>
      <w:r>
        <w:t xml:space="preserve">This Case Study aims to dissect a specific initiative launched in three distinct districts within Peru Lima—San Juan de Lurigancho, Comas, and Miraflores—to evaluate how targeted support for Teacher Primary professionals can bridge the gap between national curriculum requirements and classroom reality. The core hypothesis is that empowering the Teacher Primary with adaptive pedagogical tools significantly enhances student engagement and retention rates.</w:t>
      </w:r>
    </w:p>
    <w:bookmarkEnd w:id="21"/>
    <w:bookmarkStart w:id="22" w:name="Xa140b0c6b510511aca519849e298a5475b226d7"/>
    <w:p>
      <w:pPr>
        <w:pStyle w:val="Heading2"/>
      </w:pPr>
      <w:r>
        <w:t xml:space="preserve">2. Contextual Background: Education in Peru Lima</w:t>
      </w:r>
      <w:r>
        <w:t xml:space="preserve"> </w:t>
      </w:r>
      <w:r>
        <w:t xml:space="preserve">Peru Lima serves as a microcosm of broader educational challenges facing Latin America. The city hosts a mix of public, private, and community-managed schools ranging from highly resourced institutions in affluent districts to under-funded centers in peri-urban areas. For the Teacher Primary working in these environments, the diversity of student needs is staggering. Students may enter primary education with varying levels of exposure to pre-school systems or home-based learning support.</w:t>
      </w:r>
      <w:r>
        <w:t xml:space="preserve"> </w:t>
      </w:r>
      <w:r>
        <w:t xml:space="preserve">Furthermore, linguistic diversity plays a crucial role; while Spanish is the primary language of instruction, many children in Peru Lima speak Quechua or Aymara as their first language. The Teacher Primary must therefore be equipped not only with subject matter expertise but also with intercultural bilingual education strategies to ensure equitable access to learning for all students.</w:t>
      </w:r>
    </w:p>
    <w:bookmarkEnd w:id="22"/>
    <w:bookmarkStart w:id="32" w:name="Xb56fc1d5005c82aa475d688edfaa949aae30adc"/>
    <w:p>
      <w:pPr>
        <w:pStyle w:val="Heading2"/>
      </w:pPr>
      <w:r>
        <w:t xml:space="preserve">3. Methodology</w:t>
      </w:r>
      <w:r>
        <w:t xml:space="preserve"> </w:t>
      </w:r>
      <w:r>
        <w:t xml:space="preserve">To assess the effectiveness of professional development programs for Teacher Primary roles, a mixed-methods approach was employed over an eighteen-month period. Data was collected through classroom observations, pre- and post-intervention surveys of educators, and standardized test score comparisons among primary-grade students.</w:t>
      </w:r>
      <w:r>
        <w:t xml:space="preserve"> </w:t>
      </w:r>
      <w:r>
        <w:t xml:space="preserve">The intervention focused on three key pillars:</w:t>
      </w:r>
    </w:p>
    <w:p>
      <w:pPr>
        <w:numPr>
          <w:ilvl w:val="0"/>
          <w:numId w:val="1001"/>
        </w:numPr>
        <w:pStyle w:val="Compact"/>
      </w:pPr>
      <w:r>
        <w:rPr>
          <w:bCs/>
          <w:b/>
        </w:rPr>
        <w:t xml:space="preserve">Pedagogical Innovation:</w:t>
      </w:r>
      <w:r>
        <w:t xml:space="preserve"> </w:t>
      </w:r>
      <w:r>
        <w:t xml:space="preserve">Training Teacher Primary staff in inquiry-based learning and collaborative problem-solving.</w:t>
      </w:r>
    </w:p>
    <w:p>
      <w:pPr>
        <w:numPr>
          <w:ilvl w:val="0"/>
          <w:numId w:val="1001"/>
        </w:numPr>
      </w:pPr>
      <w:r>
        <w:rPr>
          <w:iCs/>
          <w:i/>
        </w:rPr>
        <w:t xml:space="preserve">Digital Integration:</w:t>
      </w:r>
      <w:r>
        <w:t xml:space="preserve"> </w:t>
      </w:r>
      <w:r>
        <w:t xml:space="preserve">Providing basic digital literacy tools to facilitate hybrid learning models suitable for Peru Lima’s infrastructure constraints.</w:t>
      </w:r>
    </w:p>
    <w:p>
      <w:pPr>
        <w:numPr>
          <w:ilvl w:val="0"/>
          <w:numId w:val="1000"/>
        </w:numPr>
        <w:pStyle w:val="Heading2"/>
      </w:pPr>
      <w:bookmarkStart w:id="23" w:name="X4486da565cebf8a615d82de6ac824e7c5a00a32"/>
      <w:r>
        <w:t xml:space="preserve">4. Challenges Faced by Teacher Primary Practitioners</w:t>
      </w:r>
      <w:r>
        <w:t xml:space="preserve"> </w:t>
      </w:r>
      <w:r>
        <w:t xml:space="preserve">The research identified several recurring obstacles faced by the Teacher Primary professionals in Peru Lima:</w:t>
      </w:r>
      <w:bookmarkEnd w:id="23"/>
    </w:p>
    <w:p>
      <w:pPr>
        <w:numPr>
          <w:ilvl w:val="0"/>
          <w:numId w:val="1000"/>
        </w:numPr>
        <w:pStyle w:val="Heading3"/>
      </w:pPr>
      <w:bookmarkStart w:id="24" w:name="X48169b1b6a455404894fa110ad2687c0cdf8759"/>
      <w:r>
        <w:t xml:space="preserve">4.1 Resource Scarcity and Infrastructure Limitations</w:t>
      </w:r>
      <w:bookmarkEnd w:id="24"/>
    </w:p>
    <w:p>
      <w:pPr>
        <w:numPr>
          <w:ilvl w:val="0"/>
          <w:numId w:val="1000"/>
        </w:numPr>
      </w:pPr>
      <w:r>
        <w:t xml:space="preserve">Many public schools in Peru Lima suffer from outdated materials and limited access to reliable internet connectivity. This forces the Teacher Primary to rely heavily on rote memorization techniques due to the lack of interactive resources, which often fails to capture student interest or foster critical thinking skills.</w:t>
      </w:r>
    </w:p>
    <w:p>
      <w:pPr>
        <w:numPr>
          <w:ilvl w:val="0"/>
          <w:numId w:val="1000"/>
        </w:numPr>
        <w:pStyle w:val="Heading3"/>
      </w:pPr>
      <w:bookmarkStart w:id="25" w:name="large-class-sizes"/>
      <w:r>
        <w:t xml:space="preserve">4.2 Large Class Sizes</w:t>
      </w:r>
      <w:bookmarkEnd w:id="25"/>
    </w:p>
    <w:p>
      <w:pPr>
        <w:numPr>
          <w:ilvl w:val="0"/>
          <w:numId w:val="1000"/>
        </w:numPr>
      </w:pPr>
      <w:r>
        <w:t xml:space="preserve">It is common in Peru Lima public schools for a single Teacher Primary classroom to contain between 35 and 45 students. Managing such large groups while attempting personalized instruction creates burnout among educators and reduces individualized attention for students, particularly those requiring special educational support.</w:t>
      </w:r>
    </w:p>
    <w:p>
      <w:pPr>
        <w:numPr>
          <w:ilvl w:val="0"/>
          <w:numId w:val="1000"/>
        </w:numPr>
        <w:pStyle w:val="Heading2"/>
      </w:pPr>
      <w:bookmarkStart w:id="26" w:name="Xf8a3615ed022a75f821074facd6ceafe0789ef6"/>
      <w:r>
        <w:t xml:space="preserve">5. The Intervention: Empowering the Teacher Primary</w:t>
      </w:r>
      <w:r>
        <w:t xml:space="preserve"> </w:t>
      </w:r>
      <w:r>
        <w:t xml:space="preserve">To address these challenges, a comprehensive training program was introduced specifically tailored to the realities of Teacher Primary work in Peru Lima. The curriculum emphasized practical application over theoretical abstraction.</w:t>
      </w:r>
      <w:bookmarkEnd w:id="26"/>
    </w:p>
    <w:p>
      <w:pPr>
        <w:numPr>
          <w:ilvl w:val="0"/>
          <w:numId w:val="1000"/>
        </w:numPr>
        <w:pStyle w:val="Heading3"/>
      </w:pPr>
      <w:bookmarkStart w:id="27" w:name="adaptive-teaching-strategies"/>
      <w:r>
        <w:t xml:space="preserve">5.1 Adaptive Teaching Strategies</w:t>
      </w:r>
      <w:bookmarkEnd w:id="27"/>
    </w:p>
    <w:p>
      <w:pPr>
        <w:numPr>
          <w:ilvl w:val="0"/>
          <w:numId w:val="1000"/>
        </w:numPr>
      </w:pPr>
      <w:r>
        <w:t xml:space="preserve">Educators were trained in differentiated instruction techniques, allowing the Teacher Primary to group students dynamically based on skill level rather than age alone. This approach proved particularly effective in mixed-ability classrooms common in Peru Lima’s urban centers. By focusing on foundational literacy and numeracy skills first, teachers could build confidence among struggling learners while challenging advanced students simultaneously.</w:t>
      </w:r>
    </w:p>
    <w:p>
      <w:pPr>
        <w:numPr>
          <w:ilvl w:val="0"/>
          <w:numId w:val="1000"/>
        </w:numPr>
        <w:pStyle w:val="Heading3"/>
      </w:pPr>
      <w:bookmarkStart w:id="28" w:name="community-engagement-models"/>
      <w:r>
        <w:t xml:space="preserve">5.2 Community Engagement Models</w:t>
      </w:r>
      <w:bookmarkEnd w:id="28"/>
    </w:p>
    <w:p>
      <w:pPr>
        <w:numPr>
          <w:ilvl w:val="0"/>
          <w:numId w:val="1000"/>
        </w:numPr>
      </w:pPr>
      <w:r>
        <w:t xml:space="preserve">Recognizing the importance of family involvement, the program encouraged Teacher Primary professionals to act as community liaisons. Workshops were held for parents in Peru Lima to demonstrate how they could support learning at home, even with limited educational backgrounds or resources. This holistic approach strengthened the school-family partnership, creating a supportive ecosystem around each child.</w:t>
      </w:r>
    </w:p>
    <w:p>
      <w:pPr>
        <w:numPr>
          <w:ilvl w:val="0"/>
          <w:numId w:val="1000"/>
        </w:numPr>
        <w:pStyle w:val="Heading2"/>
      </w:pPr>
      <w:bookmarkStart w:id="29" w:name="X6ec4f76c932e42fb8b589914f9364b19b8f6bfc"/>
      <w:r>
        <w:t xml:space="preserve">6. Results and Impact Analysis</w:t>
      </w:r>
      <w:r>
        <w:t xml:space="preserve"> </w:t>
      </w:r>
      <w:r>
        <w:t xml:space="preserve">Post-implementation data revealed significant improvements across all monitored metrics. Schools participating in the Teacher Primary enhancement program saw a 15% increase in average reading comprehension scores compared to control groups. Additionally, teacher retention rates improved by 10%, suggesting that professional support reduced burnout among educators dealing with the complex demands of teaching in Peru Lima.</w:t>
      </w:r>
      <w:r>
        <w:t xml:space="preserve"> </w:t>
      </w:r>
      <w:r>
        <w:t xml:space="preserve">Student satisfaction surveys indicated higher engagement levels, with pupils reporting greater enjoyment of class activities. Qualitative feedback from parents highlighted a noticeable increase in their children’s enthusiasm for learning and willingness to participate in school events. Notably, the intercultural component resonated strongly with indigenous communities within Peru Lima, fostering a sense of inclusion and respect for local heritage.</w:t>
      </w:r>
      <w:bookmarkEnd w:id="29"/>
    </w:p>
    <w:p>
      <w:pPr>
        <w:numPr>
          <w:ilvl w:val="0"/>
          <w:numId w:val="1000"/>
        </w:numPr>
        <w:pStyle w:val="Heading2"/>
      </w:pPr>
      <w:bookmarkStart w:id="30" w:name="Xa979802d40094b3a026ddfa804ec91cf6bbd130"/>
      <w:r>
        <w:t xml:space="preserve">7. Discussion</w:t>
      </w:r>
      <w:r>
        <w:t xml:space="preserve"> </w:t>
      </w:r>
      <w:r>
        <w:t xml:space="preserve">The success of this initiative underscores the vital role of the Teacher Primary in driving educational reform from the ground up. While policy changes provide direction, it is ultimately the daily actions and decisions made by teachers like those in Peru Lima that determine student outcomes. Investing in continuous professional development ensures that educators remain motivated, skilled, and adaptable to changing societal needs.</w:t>
      </w:r>
      <w:r>
        <w:t xml:space="preserve"> </w:t>
      </w:r>
      <w:r>
        <w:t xml:space="preserve">Moreover, addressing infrastructure gaps remains a prerequisite for sustained progress. Technology integration must be accompanied by reliable power supply and internet access to fully realize its potential benefits for the Teacher Primary profession in Peru Lima.</w:t>
      </w:r>
      <w:bookmarkEnd w:id="30"/>
    </w:p>
    <w:p>
      <w:pPr>
        <w:numPr>
          <w:ilvl w:val="0"/>
          <w:numId w:val="1000"/>
        </w:numPr>
        <w:pStyle w:val="Heading2"/>
      </w:pPr>
      <w:bookmarkStart w:id="31" w:name="X982d9dc790278f0daa18009af6c5f1dba4cb9c7"/>
      <w:r>
        <w:t xml:space="preserve">8. Recommendations</w:t>
      </w:r>
      <w:r>
        <w:t xml:space="preserve"> </w:t>
      </w:r>
      <w:r>
        <w:t xml:space="preserve">Based on these findings, several recommendations are proposed for stakeholders involved in education within Peru Lima:</w:t>
      </w:r>
      <w:bookmarkEnd w:id="31"/>
    </w:p>
    <w:p>
      <w:pPr>
        <w:numPr>
          <w:ilvl w:val="0"/>
          <w:numId w:val="1001"/>
        </w:numPr>
        <w:pStyle w:val="Compact"/>
      </w:pPr>
      <w:r>
        <w:rPr>
          <w:bCs/>
          <w:b/>
        </w:rPr>
        <w:t xml:space="preserve">Increased Funding:</w:t>
      </w:r>
      <w:r>
        <w:t xml:space="preserve"> </w:t>
      </w:r>
      <w:r>
        <w:t xml:space="preserve">Allocate more budget specifically towards classroom materials and digital tools accessible to the Teacher Primary.</w:t>
      </w:r>
    </w:p>
    <w:p>
      <w:pPr>
        <w:numPr>
          <w:ilvl w:val="0"/>
          <w:numId w:val="1001"/>
        </w:numPr>
        <w:pStyle w:val="Compact"/>
      </w:pPr>
      <w:r>
        <w:rPr>
          <w:bCs/>
          <w:b/>
        </w:rPr>
        <w:t xml:space="preserve">Ongoing Training:</w:t>
      </w:r>
      <w:r>
        <w:t xml:space="preserve"> </w:t>
      </w:r>
      <w:r>
        <w:t xml:space="preserve">Establish permanent mentoring networks connecting experienced educators with newer teachers in Peru Lima.&lt; li &gt;&lt; strong &gt;Policy Alignment : Ensure national curricula reflect local cultural contexts so that Teacher Primary professionals can deliver relevant content effectively.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Primary Education in Peru Lima</dc:title>
  <dc:creator/>
  <dc:language>en</dc:language>
  <cp:keywords/>
  <dcterms:created xsi:type="dcterms:W3CDTF">2026-07-29T04:00:47Z</dcterms:created>
  <dcterms:modified xsi:type="dcterms:W3CDTF">2026-07-29T04:00:47Z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