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9" w:name="X5c9fc5583e7f8739b8700dc2355d60c1daf3950"/>
    <w:p>
      <w:pPr>
        <w:pStyle w:val="Heading1"/>
      </w:pPr>
      <w:r>
        <w:t xml:space="preserve">A Transformative Journey: The Role of a Teacher Primary in the Urban Landscape of Philippines Manila</w:t>
      </w:r>
    </w:p>
    <w:p>
      <w:pPr>
        <w:pStyle w:val="FirstParagraph"/>
      </w:pPr>
      <w:r>
        <w:t xml:space="preserve">The educational landscape in</w:t>
      </w:r>
      <w:r>
        <w:t xml:space="preserve"> </w:t>
      </w:r>
      <w:r>
        <w:rPr>
          <w:bCs/>
          <w:b/>
        </w:rPr>
        <w:t xml:space="preserve">Philippines Manila</w:t>
      </w:r>
      <w:r>
        <w:t xml:space="preserve">, one of the most densely populated and dynamic cities in Southeast Asia, presents unique challenges and opportunities for educators. At the heart of this vibrant metropolis stands a pivotal figure: the</w:t>
      </w:r>
      <w:r>
        <w:t xml:space="preserve"> </w:t>
      </w:r>
      <w:r>
        <w:rPr>
          <w:bCs/>
          <w:b/>
          <w:iCs/>
          <w:i/>
        </w:rPr>
        <w:t xml:space="preserve">Teacher Primary</w:t>
      </w:r>
      <w:r>
        <w:t xml:space="preserve">. This case study explores the multifaceted role of a primary school teacher operating within this urban context, examining how they navigate systemic pressures, cultural expectations, and pedagogical innovations to shape the futures of young learners.</w:t>
      </w:r>
    </w:p>
    <w:bookmarkStart w:id="20" w:name="X929891171755eeb73f05d9f781d4eb393a7693f"/>
    <w:p>
      <w:pPr>
        <w:pStyle w:val="Heading2"/>
      </w:pPr>
      <w:r>
        <w:t xml:space="preserve">The Context: Education in Philippines Manila</w:t>
      </w:r>
    </w:p>
    <w:p>
      <w:pPr>
        <w:pStyle w:val="FirstParagraph"/>
      </w:pPr>
      <w:r>
        <w:rPr>
          <w:bCs/>
          <w:b/>
        </w:rPr>
        <w:t xml:space="preserve">Philippines Manila</w:t>
      </w:r>
      <w:r>
        <w:t xml:space="preserve">, officially known as the City of Manila, serves as the capital region’s core. With a rich historical backdrop and a bustling modern economy, it is home to thousands of schools ranging from prestigious international institutions to underfunded public neighborhood schools. The Department of Education (DepEd) in</w:t>
      </w:r>
      <w:r>
        <w:t xml:space="preserve"> </w:t>
      </w:r>
      <w:r>
        <w:rPr>
          <w:bCs/>
          <w:b/>
        </w:rPr>
        <w:t xml:space="preserve">Philippines Manila</w:t>
      </w:r>
      <w:r>
        <w:t xml:space="preserve"> </w:t>
      </w:r>
      <w:r>
        <w:t xml:space="preserve">faces the daunting task of serving millions of students amidst limited resources, overcrowded classrooms, and diverse socioeconomic backgrounds.</w:t>
      </w:r>
    </w:p>
    <w:p>
      <w:pPr>
        <w:pStyle w:val="BodyText"/>
      </w:pPr>
      <w:r>
        <w:t xml:space="preserve">In this environment, the</w:t>
      </w:r>
      <w:r>
        <w:t xml:space="preserve"> </w:t>
      </w:r>
      <w:r>
        <w:rPr>
          <w:bCs/>
          <w:b/>
          <w:iCs/>
          <w:i/>
        </w:rPr>
        <w:t xml:space="preserve">Teacher Primary</w:t>
      </w:r>
      <w:r>
        <w:t xml:space="preserve"> </w:t>
      </w:r>
      <w:r>
        <w:t xml:space="preserve">is not merely an instructor but a counselor, a community leader, and often a social worker. The case study focuses on "Maria," (a pseudonym) a dedicated educator with twelve years of experience teaching Grade 3 at public elementary school in Tondo district—a historically marginalized area within</w:t>
      </w:r>
      <w:r>
        <w:t xml:space="preserve"> </w:t>
      </w:r>
      <w:r>
        <w:rPr>
          <w:bCs/>
          <w:b/>
        </w:rPr>
        <w:t xml:space="preserve">Philippines Manila</w:t>
      </w:r>
      <w:r>
        <w:t xml:space="preserve">. Maria’s story illustrates the daily realities, challenges, and triumphs faced by primary educators in this region.</w:t>
      </w:r>
    </w:p>
    <w:bookmarkEnd w:id="20"/>
    <w:bookmarkStart w:id="24" w:name="X93cd4b79624ee8e2c310fe8af7c948eb31452a6"/>
    <w:p>
      <w:pPr>
        <w:pStyle w:val="Heading2"/>
      </w:pPr>
      <w:r>
        <w:t xml:space="preserve">The Case: Maria’s Daily Reality as a Teacher Primary</w:t>
      </w:r>
    </w:p>
    <w:p>
      <w:pPr>
        <w:pStyle w:val="FirstParagraph"/>
      </w:pPr>
      <w:r>
        <w:t xml:space="preserve">Maria teaches thirty-five students per class. Her classroom is located in a building constructed during the American colonial era, which lacks air conditioning and adequate ventilation. Despite these physical constraints, Maria strives to create an engaging learning environment that aligns with the K-12 curriculum mandated by DepEd.</w:t>
      </w:r>
    </w:p>
    <w:bookmarkStart w:id="21" w:name="pedagogical-challenges"/>
    <w:p>
      <w:pPr>
        <w:pStyle w:val="Heading3"/>
      </w:pPr>
      <w:r>
        <w:t xml:space="preserve">Pedagogical Challenges</w:t>
      </w:r>
    </w:p>
    <w:p>
      <w:pPr>
        <w:pStyle w:val="FirstParagraph"/>
      </w:pPr>
      <w:r>
        <w:t xml:space="preserve">One of the most significant hurdles for any</w:t>
      </w:r>
      <w:r>
        <w:t xml:space="preserve"> </w:t>
      </w:r>
      <w:r>
        <w:rPr>
          <w:bCs/>
          <w:b/>
          <w:iCs/>
          <w:i/>
        </w:rPr>
        <w:t xml:space="preserve">Teacher Primary</w:t>
      </w:r>
      <w:r>
        <w:t xml:space="preserve">, especially in</w:t>
      </w:r>
      <w:r>
        <w:t xml:space="preserve"> </w:t>
      </w:r>
      <w:r>
        <w:rPr>
          <w:bCs/>
          <w:b/>
        </w:rPr>
        <w:t xml:space="preserve">Philippines Manila</w:t>
      </w:r>
      <w:r>
        <w:t xml:space="preserve">, is addressing learning gaps exacerbated by the pandemic. Many of Maria’s students struggled with basic literacy and numeracy skills upon returning to full-face classes. As a result, she had to implement differentiated instruction techniques while managing large class sizes.</w:t>
      </w:r>
    </w:p>
    <w:p>
      <w:pPr>
        <w:pStyle w:val="BodyText"/>
      </w:pPr>
      <w:r>
        <w:t xml:space="preserve">"Teaching reading is not just about phonics," Maria explains. "It's about context." For her students, many of whom come from low-income households where English may not be spoken at home, connecting lessons to their lived experiences in</w:t>
      </w:r>
      <w:r>
        <w:t xml:space="preserve"> </w:t>
      </w:r>
      <w:r>
        <w:rPr>
          <w:bCs/>
          <w:b/>
        </w:rPr>
        <w:t xml:space="preserve">Philippines Manila</w:t>
      </w:r>
      <w:r>
        <w:t xml:space="preserve"> </w:t>
      </w:r>
      <w:r>
        <w:t xml:space="preserve">becomes crucial. She incorporates local folklore, market scenes, and community events into her lesson plans to make abstract concepts relatable.</w:t>
      </w:r>
    </w:p>
    <w:bookmarkEnd w:id="21"/>
    <w:bookmarkStart w:id="22" w:name="cultural-and-community-dynamics"/>
    <w:p>
      <w:pPr>
        <w:pStyle w:val="Heading3"/>
      </w:pPr>
      <w:r>
        <w:t xml:space="preserve">Cultural and Community Dynamics</w:t>
      </w:r>
    </w:p>
    <w:p>
      <w:pPr>
        <w:pStyle w:val="FirstParagraph"/>
      </w:pPr>
      <w:r>
        <w:t xml:space="preserve">In</w:t>
      </w:r>
      <w:r>
        <w:t xml:space="preserve"> </w:t>
      </w:r>
      <w:r>
        <w:rPr>
          <w:bCs/>
          <w:b/>
        </w:rPr>
        <w:t xml:space="preserve">Philippines Manila</w:t>
      </w:r>
      <w:r>
        <w:t xml:space="preserve">, the school is often seen as an extension of the family unit. Parents expect teachers to take a holistic approach to child development. For Maria, this means engaging with parents who may work long hours in informal sectors or domestic service jobs.</w:t>
      </w:r>
    </w:p>
    <w:p>
      <w:pPr>
        <w:pStyle w:val="BodyText"/>
      </w:pPr>
      <w:r>
        <w:t xml:space="preserve">To bridge communication gaps, Maria utilizes community-based outreach programs common in</w:t>
      </w:r>
      <w:r>
        <w:t xml:space="preserve"> </w:t>
      </w:r>
      <w:r>
        <w:rPr>
          <w:bCs/>
          <w:b/>
        </w:rPr>
        <w:t xml:space="preserve">Philippines Manila</w:t>
      </w:r>
      <w:r>
        <w:t xml:space="preserve">. She partners with local NGOs and barangay (village) councils to provide supplemental feeding programs and learning kits. This holistic model reflects the collaborative nature of education in the city, where teachers must often compensate for gaps in social services.</w:t>
      </w:r>
    </w:p>
    <w:bookmarkEnd w:id="22"/>
    <w:bookmarkStart w:id="23" w:name="emotional-labor-and-resilience"/>
    <w:p>
      <w:pPr>
        <w:pStyle w:val="Heading3"/>
      </w:pPr>
      <w:r>
        <w:t xml:space="preserve">Emotional Labor and Resilience</w:t>
      </w:r>
    </w:p>
    <w:p>
      <w:pPr>
        <w:pStyle w:val="FirstParagraph"/>
      </w:pPr>
      <w:r>
        <w:t xml:space="preserve">The emotional toll on a</w:t>
      </w:r>
      <w:r>
        <w:t xml:space="preserve"> </w:t>
      </w:r>
      <w:r>
        <w:rPr>
          <w:bCs/>
          <w:b/>
          <w:iCs/>
          <w:i/>
        </w:rPr>
        <w:t xml:space="preserve">Teacher Primary</w:t>
      </w:r>
      <w:r>
        <w:t xml:space="preserve">, particularly one working in high-pressure urban environments like</w:t>
      </w:r>
      <w:r>
        <w:t xml:space="preserve"> </w:t>
      </w:r>
      <w:r>
        <w:rPr>
          <w:bCs/>
          <w:b/>
        </w:rPr>
        <w:t xml:space="preserve">Philippines Manila</w:t>
      </w:r>
      <w:r>
        <w:t xml:space="preserve">, is substantial. Maria frequently deals with behavioral issues stemming from trauma, poverty, and exposure to violence in her community. Her role extends far beyond academics; she provides stability and emotional support.</w:t>
      </w:r>
    </w:p>
    <w:p>
      <w:pPr>
        <w:pStyle w:val="BodyText"/>
      </w:pPr>
      <w:r>
        <w:t xml:space="preserve">"Every child carries a story," Maria notes. "My job is to listen before I can teach."</w:t>
      </w:r>
    </w:p>
    <w:bookmarkEnd w:id="23"/>
    <w:bookmarkEnd w:id="24"/>
    <w:bookmarkStart w:id="25" w:name="Xe2a4ce33a5c63bfa0cc92713f0ba1e39067cef0"/>
    <w:p>
      <w:pPr>
        <w:pStyle w:val="Heading2"/>
      </w:pPr>
      <w:r>
        <w:t xml:space="preserve">Innovative Practices Adopted by the Teacher Primary</w:t>
      </w:r>
    </w:p>
    <w:p>
      <w:pPr>
        <w:pStyle w:val="FirstParagraph"/>
      </w:pPr>
      <w:r>
        <w:t xml:space="preserve">To overcome these challenges, Maria has adopted several innovative practices that are increasingly common among forward-thinking</w:t>
      </w:r>
      <w:r>
        <w:t xml:space="preserve"> </w:t>
      </w:r>
      <w:r>
        <w:rPr>
          <w:bCs/>
          <w:b/>
          <w:iCs/>
          <w:i/>
        </w:rPr>
        <w:t xml:space="preserve">Teacher Primary</w:t>
      </w:r>
      <w:r>
        <w:t xml:space="preserve">s in</w:t>
      </w:r>
      <w:r>
        <w:t xml:space="preserve"> </w:t>
      </w:r>
      <w:r>
        <w:rPr>
          <w:bCs/>
          <w:b/>
        </w:rPr>
        <w:t xml:space="preserve">Philippines Manila</w:t>
      </w:r>
      <w:r>
        <w:t xml:space="preserve">:</w:t>
      </w:r>
    </w:p>
    <w:p>
      <w:pPr>
        <w:numPr>
          <w:ilvl w:val="0"/>
          <w:numId w:val="1001"/>
        </w:numPr>
        <w:pStyle w:val="Compact"/>
      </w:pPr>
      <w:r>
        <w:rPr>
          <w:bCs/>
          <w:b/>
        </w:rPr>
        <w:t xml:space="preserve">Localized Curriculum Integration:</w:t>
      </w:r>
      <w:r>
        <w:t xml:space="preserve">Maria collaborates with fellow teachers to develop modules rooted in the culture and history of Tondo. This approach boosts student engagement and fosters a sense of pride in their identity.</w:t>
      </w:r>
    </w:p>
    <w:p>
      <w:pPr>
        <w:numPr>
          <w:ilvl w:val="0"/>
          <w:numId w:val="1001"/>
        </w:numPr>
        <w:pStyle w:val="Compact"/>
      </w:pPr>
      <w:r>
        <w:rPr>
          <w:bCs/>
          <w:b/>
        </w:rPr>
        <w:t xml:space="preserve">Digital Literacy Initiatives:</w:t>
      </w:r>
      <w:r>
        <w:t xml:space="preserve">Despite limited access to devices, Maria utilizes offline digital tools and mobile learning apps recommended by DepEd for</w:t>
      </w:r>
      <w:r>
        <w:t xml:space="preserve"> </w:t>
      </w:r>
      <w:r>
        <w:rPr>
          <w:bCs/>
          <w:b/>
        </w:rPr>
        <w:t xml:space="preserve">Philippines Manila</w:t>
      </w:r>
      <w:r>
        <w:t xml:space="preserve">. She teaches basic coding concepts through unplugged activities, preparing students for a tech-driven future.</w:t>
      </w:r>
    </w:p>
    <w:p>
      <w:pPr>
        <w:numPr>
          <w:ilvl w:val="0"/>
          <w:numId w:val="1001"/>
        </w:numPr>
        <w:pStyle w:val="Compact"/>
      </w:pPr>
      <w:r>
        <w:rPr>
          <w:bCs/>
          <w:b/>
        </w:rPr>
        <w:t xml:space="preserve">Mental Health Awareness:</w:t>
      </w:r>
      <w:r>
        <w:t xml:space="preserve">In response to rising mental health concerns among youth in</w:t>
      </w:r>
      <w:r>
        <w:t xml:space="preserve"> </w:t>
      </w:r>
      <w:r>
        <w:rPr>
          <w:bCs/>
          <w:b/>
        </w:rPr>
        <w:t xml:space="preserve">Philippines Manila</w:t>
      </w:r>
      <w:r>
        <w:t xml:space="preserve">, Maria integrates socio-emotional learning (SEL) into her daily routines. She conducts short mindfulness exercises and conflict resolution sessions tailored to young learners.</w:t>
      </w:r>
    </w:p>
    <w:bookmarkEnd w:id="25"/>
    <w:bookmarkStart w:id="26" w:name="the-impact-on-student-outcomes"/>
    <w:p>
      <w:pPr>
        <w:pStyle w:val="Heading2"/>
      </w:pPr>
      <w:r>
        <w:t xml:space="preserve">The Impact on Student Outcomes</w:t>
      </w:r>
    </w:p>
    <w:p>
      <w:pPr>
        <w:pStyle w:val="FirstParagraph"/>
      </w:pPr>
      <w:r>
        <w:t xml:space="preserve">The efforts of Maria and other dedicated</w:t>
      </w:r>
      <w:r>
        <w:t xml:space="preserve"> </w:t>
      </w:r>
      <w:r>
        <w:rPr>
          <w:bCs/>
          <w:b/>
          <w:iCs/>
          <w:i/>
        </w:rPr>
        <w:t xml:space="preserve">Teacher Primary</w:t>
      </w:r>
      <w:r>
        <w:t xml:space="preserve">s in</w:t>
      </w:r>
      <w:r>
        <w:t xml:space="preserve"> </w:t>
      </w:r>
      <w:r>
        <w:rPr>
          <w:bCs/>
          <w:b/>
        </w:rPr>
        <w:t xml:space="preserve">Philippines Manila</w:t>
      </w:r>
      <w:r>
        <w:t xml:space="preserve"> </w:t>
      </w:r>
      <w:r>
        <w:t xml:space="preserve">have yielded measurable improvements in student outcomes. Over three years, her class demonstrated a 30% increase in reading proficiency scores and a significant reduction in dropout rates.</w:t>
      </w:r>
    </w:p>
    <w:p>
      <w:pPr>
        <w:pStyle w:val="BodyText"/>
      </w:pPr>
      <w:r>
        <w:t xml:space="preserve">This success is not solely attributable to academic interventions but also to the strong relationships built between teachers, students, and families. In</w:t>
      </w:r>
      <w:r>
        <w:t xml:space="preserve"> </w:t>
      </w:r>
      <w:r>
        <w:rPr>
          <w:bCs/>
          <w:b/>
        </w:rPr>
        <w:t xml:space="preserve">Philippines Manila</w:t>
      </w:r>
      <w:r>
        <w:t xml:space="preserve">, where trust in institutions can be fragile, the teacher-student bond serves as a powerful catalyst for change.</w:t>
      </w:r>
    </w:p>
    <w:bookmarkEnd w:id="26"/>
    <w:bookmarkStart w:id="27" w:name="Xe8163a2a64a608b83e529f7ddca572e9bf450ae"/>
    <w:p>
      <w:pPr>
        <w:pStyle w:val="Heading2"/>
      </w:pPr>
      <w:r>
        <w:t xml:space="preserve">Systemic Recommendations for Enhancing Teacher Primary Roles</w:t>
      </w:r>
    </w:p>
    <w:p>
      <w:pPr>
        <w:pStyle w:val="FirstParagraph"/>
      </w:pPr>
      <w:r>
        <w:t xml:space="preserve">To sustainably support educators like Maria in</w:t>
      </w:r>
      <w:r>
        <w:t xml:space="preserve"> </w:t>
      </w:r>
      <w:r>
        <w:rPr>
          <w:bCs/>
          <w:b/>
        </w:rPr>
        <w:t xml:space="preserve">Philippines Manila</w:t>
      </w:r>
      <w:r>
        <w:t xml:space="preserve">, several systemic changes are recommended:</w:t>
      </w:r>
    </w:p>
    <w:p>
      <w:pPr>
        <w:numPr>
          <w:ilvl w:val="0"/>
          <w:numId w:val="1002"/>
        </w:numPr>
        <w:pStyle w:val="Compact"/>
      </w:pPr>
      <w:r>
        <w:rPr>
          <w:bCs/>
          <w:b/>
        </w:rPr>
        <w:t xml:space="preserve">Adequate Resource Allocation:</w:t>
      </w:r>
      <w:r>
        <w:t xml:space="preserve">The government must ensure that schools in urban centers have sufficient funding for classroom materials, infrastructure maintenance, and teacher training.</w:t>
      </w:r>
    </w:p>
    <w:p>
      <w:pPr>
        <w:numPr>
          <w:ilvl w:val="0"/>
          <w:numId w:val="1002"/>
        </w:numPr>
        <w:pStyle w:val="Compact"/>
      </w:pPr>
      <w:r>
        <w:rPr>
          <w:bCs/>
          <w:b/>
        </w:rPr>
        <w:t xml:space="preserve">Larger Class Sizes Reduction:</w:t>
      </w:r>
      <w:r>
        <w:t xml:space="preserve">Policies aimed at reducing student-teacher ratios would allow</w:t>
      </w:r>
      <w:r>
        <w:t xml:space="preserve"> </w:t>
      </w:r>
      <w:r>
        <w:rPr>
          <w:bCs/>
          <w:b/>
          <w:iCs/>
          <w:i/>
        </w:rPr>
        <w:t xml:space="preserve">Teacher Primary</w:t>
      </w:r>
      <w:r>
        <w:t xml:space="preserve">s to provide more individualized attention.</w:t>
      </w:r>
    </w:p>
    <w:p>
      <w:pPr>
        <w:numPr>
          <w:ilvl w:val="0"/>
          <w:numId w:val="1002"/>
        </w:numPr>
        <w:pStyle w:val="Compact"/>
      </w:pPr>
      <w:r>
        <w:rPr>
          <w:bCs/>
          <w:b/>
        </w:rPr>
        <w:t xml:space="preserve">Mental Health Support for Educators:</w:t>
      </w:r>
      <w:r>
        <w:t xml:space="preserve">Institutionalizing mental health resources for teachers in</w:t>
      </w:r>
      <w:r>
        <w:t xml:space="preserve"> </w:t>
      </w:r>
      <w:r>
        <w:rPr>
          <w:bCs/>
          <w:b/>
        </w:rPr>
        <w:t xml:space="preserve">Philippines Manila</w:t>
      </w:r>
      <w:r>
        <w:t xml:space="preserve">, including counseling services and workload management, is critical to preventing burnout.</w:t>
      </w:r>
    </w:p>
    <w:bookmarkEnd w:id="27"/>
    <w:bookmarkStart w:id="28" w:name="Xebbb91d13c78dde216f3623f275a592dec495b5"/>
    <w:p>
      <w:pPr>
        <w:pStyle w:val="Heading2"/>
      </w:pPr>
      <w:r>
        <w:t xml:space="preserve">Conclusion: The Enduring Spirit of the Teacher Primary in Philippines Manila</w:t>
      </w:r>
    </w:p>
    <w:p>
      <w:pPr>
        <w:pStyle w:val="FirstParagraph"/>
      </w:pPr>
      <w:r>
        <w:t xml:space="preserve">The case of Maria exemplifies the resilience and dedication required to excel as a</w:t>
      </w:r>
      <w:r>
        <w:t xml:space="preserve"> </w:t>
      </w:r>
      <w:r>
        <w:rPr>
          <w:bCs/>
          <w:b/>
          <w:iCs/>
          <w:i/>
        </w:rPr>
        <w:t xml:space="preserve">Teacher Primary</w:t>
      </w:r>
      <w:r>
        <w:t xml:space="preserve">. In</w:t>
      </w:r>
      <w:r>
        <w:t xml:space="preserve"> </w:t>
      </w:r>
      <w:r>
        <w:rPr>
          <w:bCs/>
          <w:b/>
        </w:rPr>
        <w:t xml:space="preserve">Philippines Manila</w:t>
      </w:r>
      <w:r>
        <w:t xml:space="preserve">, where educational challenges are compounded by socioeconomic disparities, these teachers remain steadfast advocates for equity and excellence.</w:t>
      </w:r>
    </w:p>
    <w:p>
      <w:pPr>
        <w:pStyle w:val="BodyText"/>
      </w:pPr>
      <w:r>
        <w:t xml:space="preserve">Their work transcends traditional pedagogy, encompassing mentorship, advocacy, and community building. By recognizing the vital role of the</w:t>
      </w:r>
      <w:r>
        <w:t xml:space="preserve"> </w:t>
      </w:r>
      <w:r>
        <w:rPr>
          <w:bCs/>
          <w:b/>
          <w:iCs/>
          <w:i/>
        </w:rPr>
        <w:t xml:space="preserve">Teacher Primary</w:t>
      </w:r>
      <w:r>
        <w:t xml:space="preserve"> </w:t>
      </w:r>
      <w:r>
        <w:t xml:space="preserve">in</w:t>
      </w:r>
      <w:r>
        <w:t xml:space="preserve"> </w:t>
      </w:r>
      <w:r>
        <w:rPr>
          <w:bCs/>
          <w:b/>
        </w:rPr>
        <w:t xml:space="preserve">Philippines Manila</w:t>
      </w:r>
      <w:r>
        <w:t xml:space="preserve">, stakeholders can better support these educators in shaping a brighter future for generations to come.</w:t>
      </w:r>
    </w:p>
    <w:p>
      <w:pPr>
        <w:pStyle w:val="BodyText"/>
      </w:pPr>
      <w:r>
        <w:t xml:space="preserve">This case study underscores the need for continued investment, policy reform, and societal appreciation of primary education. In the heart of</w:t>
      </w:r>
      <w:r>
        <w:t xml:space="preserve"> </w:t>
      </w:r>
      <w:r>
        <w:rPr>
          <w:bCs/>
          <w:b/>
        </w:rPr>
        <w:t xml:space="preserve">Philippines Manila</w:t>
      </w:r>
      <w:r>
        <w:t xml:space="preserve">, where history meets modernity, teachers stand as pillars of hope and progress.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Philippines Manila</dc:title>
  <dc:creator/>
  <dc:language>en</dc:language>
  <cp:keywords/>
  <dcterms:created xsi:type="dcterms:W3CDTF">2026-07-29T05:50:06Z</dcterms:created>
  <dcterms:modified xsi:type="dcterms:W3CDTF">2026-07-29T05:50:06Z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