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Senegal</w:t>
      </w:r>
      <w:r>
        <w:t xml:space="preserve"> </w:t>
      </w:r>
      <w:r>
        <w:t xml:space="preserve">Dakar</w:t>
      </w:r>
    </w:p>
    <w:bookmarkStart w:id="29" w:name="case-study-analysis"/>
    <w:p>
      <w:pPr>
        <w:pStyle w:val="Heading1"/>
      </w:pPr>
      <w:r>
        <w:rPr>
          <w:bCs/>
          <w:b/>
        </w:rPr>
        <w:t xml:space="preserve">Case Study Analysis:</w:t>
      </w:r>
    </w:p>
    <w:p>
      <w:pPr>
        <w:pStyle w:val="FirstParagraph"/>
      </w:pPr>
      <w:r>
        <w:t xml:space="preserve">The Role, Challenges, and Impact of the</w:t>
      </w:r>
      <w:r>
        <w:t xml:space="preserve"> </w:t>
      </w:r>
      <w:r>
        <w:rPr>
          <w:bCs/>
          <w:b/>
        </w:rPr>
        <w:t xml:space="preserve">Teacher Primary</w:t>
      </w:r>
      <w:r>
        <w:t xml:space="preserve"> </w:t>
      </w:r>
      <w:r>
        <w:t xml:space="preserve">in the Educational Landscape of</w:t>
      </w:r>
    </w:p>
    <w:p>
      <w:pPr>
        <w:pStyle w:val="BodyText"/>
      </w:pPr>
      <w:r>
        <w:t xml:space="preserve">Dakar Senegal Dakar</w:t>
      </w:r>
    </w:p>
    <w:bookmarkStart w:id="28" w:name="date-may-24-2024"/>
    <w:p>
      <w:pPr>
        <w:pStyle w:val="Heading2"/>
      </w:pPr>
      <w:r>
        <w:rPr>
          <w:iCs/>
          <w:i/>
        </w:rPr>
        <w:t xml:space="preserve">Date: May 24, 2024</w:t>
      </w:r>
    </w:p>
    <w:p>
      <w:r>
        <w:pict>
          <v:rect style="width:0;height:1.5pt" o:hralign="center" o:hrstd="t" o:hr="t"/>
        </w:pict>
      </w:r>
    </w:p>
    <w:bookmarkStart w:id="20" w:name="Xf76d0d9874a2e24cdda22a3912914b5960263d2"/>
    <w:p>
      <w:pPr>
        <w:pStyle w:val="Heading3"/>
      </w:pPr>
      <w:r>
        <w:t xml:space="preserve">1. Executive Summary and Contextual Background</w:t>
      </w:r>
    </w:p>
    <w:p>
      <w:pPr>
        <w:pStyle w:val="FirstParagraph"/>
      </w:pPr>
      <w:r>
        <w:t xml:space="preserve">In the vibrant urban heart of West Africa, the city of</w:t>
      </w:r>
      <w:r>
        <w:t xml:space="preserve"> </w:t>
      </w:r>
      <w:r>
        <w:rPr>
          <w:bCs/>
          <w:b/>
        </w:rPr>
        <w:t xml:space="preserve">Dakar Senegal Dakar</w:t>
      </w:r>
      <w:r>
        <w:t xml:space="preserve"> </w:t>
      </w:r>
      <w:r>
        <w:t xml:space="preserve">serves as a critical hub for education, culture, and economic development in Senegal. At the core of this educational ecosystem lies a pivotal professional figure: the</w:t>
      </w:r>
    </w:p>
    <w:p>
      <w:pPr>
        <w:pStyle w:val="BodyText"/>
      </w:pPr>
      <w:r>
        <w:t xml:space="preserve">Teacher Primary. This case study examines the multifaceted role of primary educators within this specific geographic and socio-economic context. The capital region is characterized by a unique blend of rapid urbanization, demographic pressure, and ambitious government reforms aimed at improving literacy and numeracy rates.</w:t>
      </w:r>
    </w:p>
    <w:p>
      <w:pPr>
        <w:pStyle w:val="BodyText"/>
      </w:pPr>
      <w:r>
        <w:t xml:space="preserve">The objective of this analysis is to understand how a</w:t>
      </w:r>
      <w:r>
        <w:t xml:space="preserve"> </w:t>
      </w:r>
      <w:r>
        <w:rPr>
          <w:bCs/>
          <w:b/>
        </w:rPr>
        <w:t xml:space="preserve">Teacher Primary</w:t>
      </w:r>
      <w:r>
        <w:t xml:space="preserve"> </w:t>
      </w:r>
      <w:r>
        <w:t xml:space="preserve">navigates the daily realities of the classroom in</w:t>
      </w:r>
    </w:p>
    <w:p>
      <w:pPr>
        <w:pStyle w:val="BodyText"/>
      </w:pPr>
      <w:r>
        <w:t xml:space="preserve">Dakar Senegal Dakar. By exploring their working conditions, pedagogical approaches, socio-emotional responsibilities, and systemic challenges, we can derive valuable insights into the broader state of education in Senegal. The findings underscore that while progress has been made in infrastructure and enrollment figures under initiatives like the Programme d'Urgence pour l'Éducation de Base (PUEB), the individual</w:t>
      </w:r>
      <w:r>
        <w:t xml:space="preserve"> </w:t>
      </w:r>
      <w:r>
        <w:rPr>
          <w:bCs/>
          <w:b/>
        </w:rPr>
        <w:t xml:space="preserve">Teacher Primary</w:t>
      </w:r>
      <w:r>
        <w:t xml:space="preserve"> </w:t>
      </w:r>
      <w:r>
        <w:t xml:space="preserve">remains both a bottleneck and a catalyst for national development.</w:t>
      </w:r>
    </w:p>
    <w:bookmarkEnd w:id="20"/>
    <w:bookmarkStart w:id="21" w:name="Xf05569417d6b842e7ca822af6f4ecc0556ba9d6"/>
    <w:p>
      <w:pPr>
        <w:pStyle w:val="Heading3"/>
      </w:pPr>
      <w:r>
        <w:t xml:space="preserve">2. Professional Profile of the Teacher Primary in Dakar</w:t>
      </w:r>
    </w:p>
    <w:p>
      <w:pPr>
        <w:pStyle w:val="FirstParagraph"/>
      </w:pPr>
      <w:r>
        <w:t xml:space="preserve">In</w:t>
      </w:r>
    </w:p>
    <w:p>
      <w:pPr>
        <w:pStyle w:val="BodyText"/>
      </w:pPr>
      <w:r>
        <w:t xml:space="preserve">Dakar Senegal Dakar, the profile of a primary school educator is increasingly diverse, yet constrained by resource limitations. Most</w:t>
      </w:r>
      <w:r>
        <w:t xml:space="preserve"> </w:t>
      </w:r>
      <w:r>
        <w:rPr>
          <w:bCs/>
          <w:b/>
        </w:rPr>
        <w:t xml:space="preserve">Teacher Primary</w:t>
      </w:r>
      <w:r>
        <w:t xml:space="preserve"> </w:t>
      </w:r>
      <w:r>
        <w:t xml:space="preserve">professionals are graduates from Écoles Normales d'Instituteurs (Normal Schools) or have undergone recent training programs supported by NGOs and international partners such as UNICEF and UNESCO. However, the density of schools in districts like Plateau, Grand Yoff, and Medina means that student-to-teacher ratios often exceed sustainable levels.</w:t>
      </w:r>
    </w:p>
    <w:p>
      <w:pPr>
        <w:pStyle w:val="BodyText"/>
      </w:pPr>
      <w:r>
        <w:t xml:space="preserve">The role of the</w:t>
      </w:r>
      <w:r>
        <w:t xml:space="preserve"> </w:t>
      </w:r>
      <w:r>
        <w:rPr>
          <w:bCs/>
          <w:b/>
        </w:rPr>
        <w:t xml:space="preserve">Teacher Primary</w:t>
      </w:r>
      <w:r>
        <w:t xml:space="preserve"> </w:t>
      </w:r>
      <w:r>
        <w:t xml:space="preserve">extends far beyond instruction. In many public schools across</w:t>
      </w:r>
    </w:p>
    <w:p>
      <w:pPr>
        <w:pStyle w:val="BodyText"/>
      </w:pPr>
      <w:r>
        <w:t xml:space="preserve">Dakar Senegal Dakar, educators serve as nutritionists (overseeing school meal programs), health monitors, and social workers. The curriculum, which mandates instruction in French—the official language—often presents a linguistic barrier for students whose first language is Wolof or other local dialects. Consequently, the</w:t>
      </w:r>
      <w:r>
        <w:t xml:space="preserve"> </w:t>
      </w:r>
      <w:r>
        <w:rPr>
          <w:bCs/>
          <w:b/>
        </w:rPr>
        <w:t xml:space="preserve">Teacher Primary</w:t>
      </w:r>
      <w:r>
        <w:t xml:space="preserve"> </w:t>
      </w:r>
      <w:r>
        <w:t xml:space="preserve">must act as a cultural translator and bridge-builder, ensuring that cognitive development is not stifled by linguistic disconnects.</w:t>
      </w:r>
    </w:p>
    <w:bookmarkEnd w:id="21"/>
    <w:bookmarkStart w:id="22" w:name="Xe44c71adfdee7ad7900ce027b646c287e4ca6b1"/>
    <w:p>
      <w:pPr>
        <w:pStyle w:val="Heading3"/>
      </w:pPr>
      <w:r>
        <w:t xml:space="preserve">3. Challenges Facing Educators in an Urban Metropolis</w:t>
      </w:r>
    </w:p>
    <w:p>
      <w:pPr>
        <w:pStyle w:val="FirstParagraph"/>
      </w:pPr>
      <w:r>
        <w:t xml:space="preserve">H4: Overcrowding and Resource Scarcity</w:t>
      </w:r>
    </w:p>
    <w:p>
      <w:pPr>
        <w:pStyle w:val="BodyText"/>
      </w:pPr>
      <w:r>
        <w:t xml:space="preserve">The most pressing challenge for the</w:t>
      </w:r>
      <w:r>
        <w:t xml:space="preserve"> </w:t>
      </w:r>
      <w:r>
        <w:rPr>
          <w:bCs/>
          <w:b/>
        </w:rPr>
        <w:t xml:space="preserve">Teacher Primary</w:t>
      </w:r>
      <w:r>
        <w:t xml:space="preserve"> </w:t>
      </w:r>
      <w:r>
        <w:t xml:space="preserve">in</w:t>
      </w:r>
    </w:p>
    <w:p>
      <w:pPr>
        <w:pStyle w:val="BodyText"/>
      </w:pPr>
      <w:r>
        <w:t xml:space="preserve">Dakar Senegal Dakar is overcrowding. Public schools frequently operate with two or three shifts per day, limiting instructional time to a few hours. A single classroom may house sixty or more students, making individualized attention nearly impossible for the</w:t>
      </w:r>
    </w:p>
    <w:p>
      <w:pPr>
        <w:pStyle w:val="BodyText"/>
      </w:pPr>
      <w:r>
        <w:t xml:space="preserve">Teacher Primary. Furthermore, the availability of essential teaching materials—textbooks, scientific kits for science lessons, and basic stationery—is inconsistent. The</w:t>
      </w:r>
      <w:r>
        <w:t xml:space="preserve"> </w:t>
      </w:r>
      <w:r>
        <w:rPr>
          <w:bCs/>
          <w:b/>
        </w:rPr>
        <w:t xml:space="preserve">Teacher Primary</w:t>
      </w:r>
      <w:r>
        <w:t xml:space="preserve"> </w:t>
      </w:r>
      <w:r>
        <w:t xml:space="preserve">often incurs personal costs to supplement classroom resources, creating financial strain.</w:t>
      </w:r>
    </w:p>
    <w:p>
      <w:pPr>
        <w:pStyle w:val="BodyText"/>
      </w:pPr>
      <w:r>
        <w:t xml:space="preserve">Dakar Senegal Dakar exhibits stark inequality. The</w:t>
      </w:r>
    </w:p>
    <w:p>
      <w:pPr>
        <w:pStyle w:val="BodyText"/>
      </w:pPr>
      <w:r>
        <w:t xml:space="preserve">Teacher Primary, therefore, interacts with children from vastly different socio-economic backgrounds. While some students come from affluent families with full support at home, others face significant hardships including food insecurity and lack of parental guidance due to migration patterns (both rural-urban and international). The educator must possess high levels of empathy and psychological resilience to manage these disparities without compromising educational standards.</w:t>
      </w:r>
    </w:p>
    <w:p>
      <w:pPr>
        <w:pStyle w:val="BodyText"/>
      </w:pPr>
      <w:r>
        <w:t xml:space="preserve">Although recent investments have improved the physical environment in some zones, many schools in</w:t>
      </w:r>
      <w:r>
        <w:t xml:space="preserve"> </w:t>
      </w:r>
      <w:r>
        <w:rPr>
          <w:bCs/>
          <w:b/>
        </w:rPr>
        <w:t xml:space="preserve">Dakar Senegal Dakar</w:t>
      </w:r>
      <w:r>
        <w:t xml:space="preserve"> </w:t>
      </w:r>
      <w:r>
        <w:t xml:space="preserve">still struggle with inadequate sanitation facilities, unreliable electricity, and poor ventilation. These environmental factors directly impact the health and concentration of both students and the</w:t>
      </w:r>
    </w:p>
    <w:p>
      <w:pPr>
        <w:pStyle w:val="BodyText"/>
      </w:pPr>
      <w:r>
        <w:t xml:space="preserve">Teacher Primary.</w:t>
      </w:r>
    </w:p>
    <w:bookmarkEnd w:id="22"/>
    <w:bookmarkStart w:id="23" w:name="pedagogical-innovations-and-adaptation"/>
    <w:p>
      <w:pPr>
        <w:pStyle w:val="Heading3"/>
      </w:pPr>
      <w:r>
        <w:t xml:space="preserve">4. Pedagogical Innovations and Adaptation</w:t>
      </w:r>
    </w:p>
    <w:p>
      <w:pPr>
        <w:pStyle w:val="FirstParagraph"/>
      </w:pPr>
      <w:r>
        <w:t xml:space="preserve">In response to these challenges, many progressive</w:t>
      </w:r>
      <w:r>
        <w:t xml:space="preserve"> </w:t>
      </w:r>
      <w:r>
        <w:rPr>
          <w:bCs/>
          <w:b/>
        </w:rPr>
        <w:t xml:space="preserve">Teacher Primary</w:t>
      </w:r>
      <w:r>
        <w:t xml:space="preserve"> </w:t>
      </w:r>
      <w:r>
        <w:t xml:space="preserve">professionals in</w:t>
      </w:r>
    </w:p>
    <w:p>
      <w:pPr>
        <w:pStyle w:val="BodyText"/>
      </w:pPr>
      <w:r>
        <w:t xml:space="preserve">Dakar Senegal Dakar have adopted innovative pedagogical strategies. There is a growing shift towards student-centered learning and the integration of digital tools, albeit limited by hardware availability.</w:t>
      </w:r>
    </w:p>
    <w:p>
      <w:pPr>
        <w:numPr>
          <w:ilvl w:val="0"/>
          <w:numId w:val="1001"/>
        </w:numPr>
        <w:pStyle w:val="Compact"/>
      </w:pPr>
      <w:r>
        <w:t xml:space="preserve">Mother Tongue Integration:The</w:t>
      </w:r>
      <w:r>
        <w:t xml:space="preserve"> </w:t>
      </w:r>
      <w:r>
        <w:rPr>
          <w:bCs/>
          <w:b/>
        </w:rPr>
        <w:t xml:space="preserve">Teacher Primary</w:t>
      </w:r>
      <w:r>
        <w:t xml:space="preserve"> </w:t>
      </w:r>
      <w:r>
        <w:t xml:space="preserve">increasingly employs transitional bilingual education methods, acknowledging Wolof as a scaffold for learning French. This approach has shown promise in improving comprehension rates.</w:t>
      </w:r>
    </w:p>
    <w:p>
      <w:pPr>
        <w:numPr>
          <w:ilvl w:val="0"/>
          <w:numId w:val="1001"/>
        </w:numPr>
        <w:pStyle w:val="Compact"/>
      </w:pPr>
      <w:r>
        <w:t xml:space="preserve">Community Engagement:Educators actively involve parents and local community leaders. In neighborhoods like Parcelles Assainies, the</w:t>
      </w:r>
      <w:r>
        <w:t xml:space="preserve"> </w:t>
      </w:r>
      <w:r>
        <w:rPr>
          <w:bCs/>
          <w:b/>
        </w:rPr>
        <w:t xml:space="preserve">Teacher Primary</w:t>
      </w:r>
      <w:r>
        <w:t xml:space="preserve"> </w:t>
      </w:r>
      <w:r>
        <w:t xml:space="preserve">often acts as a liaison between the school and the wider community to ensure attendance and reduce dropout rates.</w:t>
      </w:r>
    </w:p>
    <w:p>
      <w:pPr>
        <w:numPr>
          <w:ilvl w:val="0"/>
          <w:numId w:val="1001"/>
        </w:numPr>
        <w:pStyle w:val="Compact"/>
      </w:pPr>
      <w:r>
        <w:t xml:space="preserve">Digital Literacy:With mobile phone penetration high in Senegal, some forward-thinking teachers utilize SMS updates for parents and basic educational apps on shared tablets. This technological bridge helps maintain communication channels despite physical absence.</w:t>
      </w:r>
    </w:p>
    <w:bookmarkEnd w:id="23"/>
    <w:bookmarkStart w:id="24" w:name="X97f5e3be731640448996556510b9f3222c3b546"/>
    <w:p>
      <w:pPr>
        <w:pStyle w:val="Heading3"/>
      </w:pPr>
      <w:r>
        <w:t xml:space="preserve">5. The Psychological Toll and Professional Support</w:t>
      </w:r>
    </w:p>
    <w:p>
      <w:pPr>
        <w:pStyle w:val="FirstParagraph"/>
      </w:pPr>
      <w:r>
        <w:t xml:space="preserve">The emotional labor required by a</w:t>
      </w:r>
    </w:p>
    <w:p>
      <w:pPr>
        <w:pStyle w:val="BodyText"/>
      </w:pPr>
      <w:r>
        <w:t xml:space="preserve">Teacher Primary in</w:t>
      </w:r>
    </w:p>
    <w:p>
      <w:pPr>
        <w:pStyle w:val="BodyText"/>
      </w:pPr>
      <w:r>
        <w:t xml:space="preserve">Dakar Senegal Dakar is substantial. They are often the first line of defense against child abuse, early marriage pressures, and street children phenomena prevalent in dense urban areas. However, professional support systems are fragmented. While there are inspectorates and pedagogical councils, the frequency of supervision and mentoring can be irregular.</w:t>
      </w:r>
    </w:p>
    <w:p>
      <w:pPr>
        <w:pStyle w:val="BodyText"/>
      </w:pPr>
      <w:r>
        <w:t xml:space="preserve">Mental health awareness is still developing within the profession. The</w:t>
      </w:r>
    </w:p>
    <w:p>
      <w:pPr>
        <w:pStyle w:val="BodyText"/>
      </w:pPr>
      <w:r>
        <w:t xml:space="preserve">Teacher Primary often suffers from burnout due to high workloads, low salary increments relative to inflation, and lack of recognition. Studies indicate that peer support groups among teachers have become informal but crucial networks for sharing coping strategies and maintaining morale.</w:t>
      </w:r>
    </w:p>
    <w:bookmarkEnd w:id="24"/>
    <w:bookmarkStart w:id="25" w:name="impact-on-student-outcomes-in-dakar"/>
    <w:p>
      <w:pPr>
        <w:pStyle w:val="Heading3"/>
      </w:pPr>
      <w:r>
        <w:t xml:space="preserve">6. Impact on Student Outcomes in Dakar</w:t>
      </w:r>
    </w:p>
    <w:p>
      <w:pPr>
        <w:pStyle w:val="FirstParagraph"/>
      </w:pPr>
      <w:r>
        <w:t xml:space="preserve">The efficacy of a</w:t>
      </w:r>
    </w:p>
    <w:p>
      <w:pPr>
        <w:pStyle w:val="BodyText"/>
      </w:pPr>
      <w:r>
        <w:t xml:space="preserve">Teacher Primary directly correlates with student outcomes in</w:t>
      </w:r>
    </w:p>
    <w:p>
      <w:pPr>
        <w:pStyle w:val="BodyText"/>
      </w:pPr>
      <w:r>
        <w:t xml:space="preserve">Dakar Senegal Dakar. Schools with committed, well-trained educators demonstrate significantly higher pass rates in the Certificat d'Étude Primaire (CEP), the primary school leaving certificate. The influence extends beyond academics; teachers model civic responsibility, gender equality, and respect for diversity.</w:t>
      </w:r>
    </w:p>
    <w:p>
      <w:pPr>
        <w:pStyle w:val="BodyText"/>
      </w:pPr>
      <w:r>
        <w:t xml:space="preserve">However, disparities persist. In elite private schools within</w:t>
      </w:r>
    </w:p>
    <w:p>
      <w:pPr>
        <w:pStyle w:val="BodyText"/>
      </w:pPr>
      <w:r>
        <w:t xml:space="preserve">Dakar Senegal Dakar, class sizes are small and resources abundant. in contrast,</w:t>
      </w:r>
      <w:r>
        <w:rPr>
          <w:bCs/>
          <w:b/>
        </w:rPr>
        <w:t xml:space="preserve">Teacher Primary</w:t>
      </w:r>
      <w:r>
        <w:t xml:space="preserve"> </w:t>
      </w:r>
      <w:r>
        <w:t xml:space="preserve">professionals in underfunded public sectors must achieve similar learning outcomes with a fraction of the support. This duality highlights the urgent need for policy interventions that level the playing field.</w:t>
      </w:r>
    </w:p>
    <w:bookmarkEnd w:id="25"/>
    <w:bookmarkStart w:id="26" w:name="X1fa28386610ff2b724114ae5c8b64a7d65d3e14"/>
    <w:p>
      <w:pPr>
        <w:pStyle w:val="Heading3"/>
      </w:pPr>
      <w:r>
        <w:t xml:space="preserve">7. Policy Recommendations and Future Outlook</w:t>
      </w:r>
    </w:p>
    <w:p>
      <w:pPr>
        <w:pStyle w:val="FirstParagraph"/>
      </w:pPr>
      <w:r>
        <w:t xml:space="preserve">To enhance the effectiveness of education in</w:t>
      </w:r>
      <w:r>
        <w:t xml:space="preserve"> </w:t>
      </w:r>
      <w:r>
        <w:rPr>
          <w:bCs/>
          <w:b/>
        </w:rPr>
        <w:t xml:space="preserve">Dakar Senegal Dakar</w:t>
      </w:r>
      <w:r>
        <w:t xml:space="preserve">, several recommendations are proposed based on this case study:</w:t>
      </w:r>
    </w:p>
    <w:p>
      <w:pPr>
        <w:numPr>
          <w:ilvl w:val="0"/>
          <w:numId w:val="1002"/>
        </w:numPr>
        <w:pStyle w:val="Compact"/>
      </w:pPr>
      <w:r>
        <w:t xml:space="preserve">Reduce Class Sizes:Policies must prioritize lowering student-teacher ratios to allow for effective classroom management by the</w:t>
      </w:r>
    </w:p>
    <w:p>
      <w:pPr>
        <w:numPr>
          <w:ilvl w:val="0"/>
          <w:numId w:val="1000"/>
        </w:numPr>
        <w:pStyle w:val="Compact"/>
      </w:pPr>
      <w:r>
        <w:t xml:space="preserve">Teacher Primary.</w:t>
      </w:r>
    </w:p>
    <w:p>
      <w:pPr>
        <w:numPr>
          <w:ilvl w:val="0"/>
          <w:numId w:val="1002"/>
        </w:numPr>
        <w:pStyle w:val="Compact"/>
      </w:pPr>
      <w:r>
        <w:t xml:space="preserve">Enhance Teacher Training:&lt; /Strong &gt; Continuous professional development should focus on psychology, special needs education, and digital pedagogy.</w:t>
      </w:r>
    </w:p>
    <w:p>
      <w:pPr>
        <w:numPr>
          <w:ilvl w:val="0"/>
          <w:numId w:val="1002"/>
        </w:numPr>
        <w:pStyle w:val="Compact"/>
      </w:pPr>
      <w:r>
        <w:t xml:space="preserve">Incentivize Rural-Urban Balance: While this case focuses on Dakar, attracting teachers to less desirable urban zones through better housing and salary bonuses can help balance the distribution of talent within the city.</w:t>
      </w:r>
    </w:p>
    <w:p>
      <w:pPr>
        <w:numPr>
          <w:ilvl w:val="0"/>
          <w:numId w:val="1002"/>
        </w:numPr>
        <w:pStyle w:val="Compact"/>
      </w:pPr>
      <w:r>
        <w:t xml:space="preserve">Community-Based Support Networks: Formalize partnerships between schools, NGOs, and local governments to provide holistic support for students in crisis.</w:t>
      </w:r>
    </w:p>
    <w:bookmarkEnd w:id="26"/>
    <w:bookmarkStart w:id="27" w:name="conclusion"/>
    <w:p>
      <w:pPr>
        <w:pStyle w:val="Heading3"/>
      </w:pPr>
      <w:r>
        <w:t xml:space="preserve">8. Conclusion</w:t>
      </w:r>
    </w:p>
    <w:p>
      <w:pPr>
        <w:pStyle w:val="FirstParagraph"/>
      </w:pPr>
      <w:r>
        <w:t xml:space="preserve">The</w:t>
      </w:r>
    </w:p>
    <w:p>
      <w:pPr>
        <w:pStyle w:val="BodyText"/>
      </w:pPr>
      <w:r>
        <w:t xml:space="preserve">Teacher Primary in</w:t>
      </w:r>
    </w:p>
    <w:p>
      <w:pPr>
        <w:pStyle w:val="BodyText"/>
      </w:pPr>
      <w:r>
        <w:t xml:space="preserve">Dakar Senegal Dakar is a resilient figure operating at the intersection of tradition and modernity, scarcity and aspiration. They are not merely instructors but architects of society's future. Despite facing significant structural challenges including overcrowding, resource deficits, and socio-economic disparities, these educators persist with dedication.</w:t>
      </w:r>
    </w:p>
    <w:p>
      <w:pPr>
        <w:pStyle w:val="BodyText"/>
      </w:pPr>
      <w:r>
        <w:t xml:space="preserve">Understanding the specific context of</w:t>
      </w:r>
      <w:r>
        <w:t xml:space="preserve"> </w:t>
      </w:r>
      <w:r>
        <w:rPr>
          <w:bCs/>
          <w:b/>
        </w:rPr>
        <w:t xml:space="preserve">Dakar Senegal Dakar</w:t>
      </w:r>
      <w:r>
        <w:t xml:space="preserve"> </w:t>
      </w:r>
      <w:r>
        <w:t xml:space="preserve">reveals that sustainable educational improvement cannot be achieved through infrastructure alone. It requires a holistic approach that empowers the</w:t>
      </w:r>
      <w:r>
        <w:t xml:space="preserve"> </w:t>
      </w:r>
      <w:r>
        <w:rPr>
          <w:bCs/>
          <w:b/>
        </w:rPr>
        <w:t xml:space="preserve">Teacher Primary</w:t>
      </w:r>
      <w:r>
        <w:t xml:space="preserve"> </w:t>
      </w:r>
      <w:r>
        <w:t xml:space="preserve">with better resources, training, and recognition. By investing in this profession, Senegal can ensure that its urban capital remains a beacon of knowledge and opportunity for generations to come. The story of the</w:t>
      </w:r>
    </w:p>
    <w:p>
      <w:pPr>
        <w:pStyle w:val="BodyText"/>
      </w:pPr>
      <w:r>
        <w:t xml:space="preserve">Teacher Primary in</w:t>
      </w:r>
    </w:p>
    <w:p>
      <w:pPr>
        <w:pStyle w:val="BodyText"/>
      </w:pPr>
      <w:r>
        <w:t xml:space="preserve">Dakar Senegal Dakar is ultimately a testament to human potential against adversity.</w:t>
      </w:r>
    </w:p>
    <w:p>
      <w:r>
        <w:pict>
          <v:rect style="width:0;height:1.5pt" o:hralign="center" o:hrstd="t" o:hr="t"/>
        </w:pict>
      </w:r>
    </w:p>
    <w:p>
      <w:pPr>
        <w:pStyle w:val="FirstParagraph"/>
      </w:pPr>
      <w:r>
        <w:rPr>
          <w:iCs/>
          <w:i/>
        </w:rPr>
        <w:t xml:space="preserve">This case study serves as a foundational document for policymakers, educators, and international development partners interested in the educational dynamics of West Africa's leading metropolitan area.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Senegal Dakar</dc:title>
  <dc:creator/>
  <dc:language>en</dc:language>
  <cp:keywords/>
  <dcterms:created xsi:type="dcterms:W3CDTF">2026-07-29T16:17:49Z</dcterms:created>
  <dcterms:modified xsi:type="dcterms:W3CDTF">2026-07-29T16:17:49Z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