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Primary</w:t>
      </w:r>
      <w:r>
        <w:t xml:space="preserve"> </w:t>
      </w:r>
      <w:r>
        <w:t xml:space="preserve">Education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Xfb63dc2ef9bc6620719eb21477c49c868515018"/>
    <w:p>
      <w:pPr>
        <w:pStyle w:val="Heading1"/>
      </w:pPr>
      <w:r>
        <w:t xml:space="preserve">Case Study: Evolving the Role of the Teacher Primary in United Arab Emirates Abu Dhabi</w:t>
      </w:r>
    </w:p>
    <w:p>
      <w:pPr>
        <w:pStyle w:val="FirstParagraph"/>
      </w:pPr>
      <w:r>
        <w:rPr>
          <w:bCs/>
          <w:b/>
        </w:rPr>
        <w:t xml:space="preserve">Date:</w:t>
      </w:r>
      <w:r>
        <w:t xml:space="preserve"> </w:t>
      </w:r>
      <w:r>
        <w:t xml:space="preserve">October 2023</w:t>
      </w:r>
      <w:r>
        <w:br/>
      </w:r>
    </w:p>
    <w:p>
      <w:pPr>
        <w:pStyle w:val="BodyText"/>
      </w:pPr>
      <w:r>
        <w:rPr>
          <w:bCs/>
          <w:b/>
        </w:rPr>
        <w:t xml:space="preserve">Context</w:t>
      </w:r>
      <w:r>
        <w:rPr>
          <w:bCs/>
          <w:b/>
        </w:rPr>
        <w:t xml:space="preserve">: This document analyzes the pedagogical shift of the Teacher Primary within the educational landscape of United Arab Emirates Abu Dhabi, focusing on curriculum localization, digital integration, and cultural competency.</w:t>
      </w:r>
    </w:p>
    <w:p>
      <w:pPr>
        <w:pStyle w:val="BodyText"/>
      </w:pPr>
      <w:r>
        <w:t xml:space="preserve">In recent years, the educational sector in United Arab Emirates Abu Dhabi has undergone a profound transformation. Driven by Vision 2030 and broader national goals to cultivate a knowledge-based economy, the Ministry of Education and local authorities have placed immense pressure on school systems to upgrade standards. At the heart of this transformation is a critical role:</w:t>
      </w:r>
      <w:r>
        <w:t xml:space="preserve"> </w:t>
      </w:r>
      <w:r>
        <w:rPr>
          <w:bCs/>
          <w:b/>
        </w:rPr>
        <w:t xml:space="preserve">Teacher Primary</w:t>
      </w:r>
      <w:r>
        <w:t xml:space="preserve">. This case study explores how primary educators in United Arab Emirates Abu Dhabi are adapting their methodologies, embracing technology, and navigating cultural nuances to meet the demands of a modernizing society.</w:t>
      </w:r>
    </w:p>
    <w:bookmarkStart w:id="20" w:name="introduction-and-background"/>
    <w:p>
      <w:pPr>
        <w:pStyle w:val="Heading2"/>
      </w:pPr>
      <w:r>
        <w:t xml:space="preserve">1. Introduction and Background</w:t>
      </w:r>
    </w:p>
    <w:p>
      <w:pPr>
        <w:pStyle w:val="FirstParagraph"/>
      </w:pPr>
      <w:r>
        <w:t xml:space="preserve">The concept of the</w:t>
      </w:r>
      <w:r>
        <w:t xml:space="preserve"> </w:t>
      </w:r>
      <w:r>
        <w:rPr>
          <w:bCs/>
          <w:b/>
        </w:rPr>
        <w:t xml:space="preserve">Teacher Primary</w:t>
      </w:r>
      <w:r>
        <w:t xml:space="preserve"> </w:t>
      </w:r>
      <w:r>
        <w:t xml:space="preserve">is no longer confined to basic literacy and numeracy instruction. In United Arab Emirates Abu Dhabi, primary education serves as the foundational pillar for national identity formation alongside global competitiveness. The region’s demographics are unique; classrooms often host students from diverse cultural backgrounds, including both local Emirati nationals and expatriate communities representing over 200 nationalities.</w:t>
      </w:r>
    </w:p>
    <w:p>
      <w:pPr>
        <w:pStyle w:val="BodyText"/>
      </w:pPr>
      <w:r>
        <w:t xml:space="preserve">Historically, the role of a</w:t>
      </w:r>
      <w:r>
        <w:t xml:space="preserve"> </w:t>
      </w:r>
      <w:r>
        <w:rPr>
          <w:bCs/>
          <w:b/>
        </w:rPr>
        <w:t xml:space="preserve">Teacher Primary</w:t>
      </w:r>
      <w:r>
        <w:t xml:space="preserve"> </w:t>
      </w:r>
      <w:r>
        <w:t xml:space="preserve">in United Arab Emirates Abu Dhabi was somewhat traditional. However, the introduction of new curricula that blend international best practices with Islamic values and Emirati heritage has redefined professional expectations. This case study examines three specific instances where primary teachers have had to pivot their strategies to remain effective.</w:t>
      </w:r>
    </w:p>
    <w:bookmarkEnd w:id="20"/>
    <w:bookmarkStart w:id="24" w:name="Xe593705c9a3f1013c68e433cee86572fc1f7d7e"/>
    <w:p>
      <w:pPr>
        <w:pStyle w:val="Heading2"/>
      </w:pPr>
      <w:r>
        <w:t xml:space="preserve">2. Case Scenario A: Cultural Localization vs. International Standards</w:t>
      </w:r>
    </w:p>
    <w:p>
      <w:pPr>
        <w:pStyle w:val="FirstParagraph"/>
      </w:pPr>
      <w:r>
        <w:t xml:space="preserve">The first major challenge facing the</w:t>
      </w:r>
      <w:r>
        <w:t xml:space="preserve"> </w:t>
      </w:r>
      <w:r>
        <w:rPr>
          <w:bCs/>
          <w:b/>
        </w:rPr>
        <w:t xml:space="preserve">Teacher Primary</w:t>
      </w:r>
      <w:r>
        <w:t xml:space="preserve"> </w:t>
      </w:r>
      <w:r>
        <w:t xml:space="preserve">in United Arab Emirates Abu Dhabi is balancing international curricula (such as Cambridge or IB PYP) with the mandatory Emirati Studies and Islamic Education requirements.</w:t>
      </w:r>
    </w:p>
    <w:bookmarkStart w:id="21" w:name="the-challenge"/>
    <w:p>
      <w:pPr>
        <w:pStyle w:val="Heading3"/>
      </w:pPr>
      <w:r>
        <w:t xml:space="preserve">The Challenge:</w:t>
      </w:r>
    </w:p>
    <w:p>
      <w:pPr>
        <w:pStyle w:val="FirstParagraph"/>
      </w:pPr>
      <w:r>
        <w:t xml:space="preserve">A primary school in Al Reem Island faced difficulties engaging students with local history. Students, many of whom were new to United Arab Emirates Abu Dhabi, found traditional rote memorization of historical dates disengaging. The</w:t>
      </w:r>
      <w:r>
        <w:t xml:space="preserve"> </w:t>
      </w:r>
      <w:r>
        <w:rPr>
          <w:bCs/>
          <w:b/>
        </w:rPr>
        <w:t xml:space="preserve">Teacher Primary</w:t>
      </w:r>
      <w:r>
        <w:t xml:space="preserve"> </w:t>
      </w:r>
      <w:r>
        <w:t xml:space="preserve">struggled to make the content relevant to children whose families hailed from Asia, Europe, or Africa.</w:t>
      </w:r>
    </w:p>
    <w:bookmarkEnd w:id="21"/>
    <w:bookmarkStart w:id="22" w:name="the-intervention"/>
    <w:p>
      <w:pPr>
        <w:pStyle w:val="Heading3"/>
      </w:pPr>
      <w:r>
        <w:t xml:space="preserve">The Intervention:</w:t>
      </w:r>
    </w:p>
    <w:p>
      <w:pPr>
        <w:pStyle w:val="FirstParagraph"/>
      </w:pPr>
      <w:r>
        <w:t xml:space="preserve">The school implemented a project-based learning approach. The primary teachers designed modules where students interviewed their grandparents or community elders about life in United Arab Emirates Abu Dhabi decades ago. This not only taught history but also fostered social cohesion.</w:t>
      </w:r>
    </w:p>
    <w:bookmarkEnd w:id="22"/>
    <w:bookmarkStart w:id="23" w:name="the-outcome"/>
    <w:p>
      <w:pPr>
        <w:pStyle w:val="Heading3"/>
      </w:pPr>
      <w:r>
        <w:t xml:space="preserve">The Outcome:</w:t>
      </w:r>
    </w:p>
    <w:p>
      <w:pPr>
        <w:pStyle w:val="FirstParagraph"/>
      </w:pPr>
      <w:r>
        <w:t xml:space="preserve">Evaluation metrics showed a 40% increase in student engagement with local studies. The</w:t>
      </w:r>
      <w:r>
        <w:t xml:space="preserve"> </w:t>
      </w:r>
      <w:r>
        <w:rPr>
          <w:bCs/>
          <w:b/>
        </w:rPr>
        <w:t xml:space="preserve">Teacher Primary</w:t>
      </w:r>
      <w:r>
        <w:t xml:space="preserve"> </w:t>
      </w:r>
      <w:r>
        <w:t xml:space="preserve">effectively became a cultural bridge, helping expatriate students feel connected to United Arab Emirates Abu Dhabi while ensuring national students felt pride in their heritage. This demonstrates that the modern primary teacher must be both an academic instructor and a cultural ambassador.</w:t>
      </w:r>
    </w:p>
    <w:bookmarkEnd w:id="23"/>
    <w:bookmarkEnd w:id="24"/>
    <w:bookmarkStart w:id="28" w:name="X03d83d6d4d7bbc819879a69c67b3aa603c60554"/>
    <w:p>
      <w:pPr>
        <w:pStyle w:val="Heading2"/>
      </w:pPr>
      <w:r>
        <w:t xml:space="preserve">3. Case Scenario B: Digital Integration and Smart Learning</w:t>
      </w:r>
    </w:p>
    <w:p>
      <w:pPr>
        <w:pStyle w:val="FirstParagraph"/>
      </w:pPr>
      <w:r>
        <w:t xml:space="preserve">A second pivotal aspect of this case study is the rapid digitization of classrooms across United Arab Emirates Abu Dhabi. The government’s push for "Smart Cities" has extended to education, requiring every classroom to be equipped with interactive boards and tablet-based learning systems.</w:t>
      </w:r>
    </w:p>
    <w:bookmarkStart w:id="25" w:name="the-challenge-1"/>
    <w:p>
      <w:pPr>
        <w:pStyle w:val="Heading3"/>
      </w:pPr>
      <w:r>
        <w:t xml:space="preserve">The Challenge:</w:t>
      </w:r>
    </w:p>
    <w:p>
      <w:pPr>
        <w:pStyle w:val="FirstParagraph"/>
      </w:pPr>
      <w:r>
        <w:t xml:space="preserve">Many veteran educators in United Arab Emirates Abu Dhabi found themselves overwhelmed by the technical demands of the new infrastructure. A primary class in Khalifa City reported that technology was being used as a distraction rather than a tool for deeper learning. The</w:t>
      </w:r>
      <w:r>
        <w:t xml:space="preserve"> </w:t>
      </w:r>
      <w:r>
        <w:rPr>
          <w:bCs/>
          <w:b/>
        </w:rPr>
        <w:t xml:space="preserve">Teacher Primary</w:t>
      </w:r>
      <w:r>
        <w:t xml:space="preserve"> </w:t>
      </w:r>
      <w:r>
        <w:t xml:space="preserve">lacked training on how to integrate digital tools with pedagogical goals.</w:t>
      </w:r>
    </w:p>
    <w:bookmarkEnd w:id="25"/>
    <w:bookmarkStart w:id="26" w:name="the-intervention-1"/>
    <w:p>
      <w:pPr>
        <w:pStyle w:val="Heading3"/>
      </w:pPr>
      <w:r>
        <w:t xml:space="preserve">The Intervention:</w:t>
      </w:r>
    </w:p>
    <w:p>
      <w:pPr>
        <w:pStyle w:val="FirstParagraph"/>
      </w:pPr>
      <w:r>
        <w:t xml:space="preserve">A professional development program was launched specifically for primary educators in United Arab Emirates Abu Dhabi. Instead of focusing solely on technical skills, the training focused on "Pedagogical Content Knowledge" within a digital framework. Teachers learned to use data analytics from learning apps to identify struggling students in real-time.</w:t>
      </w:r>
    </w:p>
    <w:bookmarkEnd w:id="26"/>
    <w:bookmarkStart w:id="27" w:name="the-outcome-1"/>
    <w:p>
      <w:pPr>
        <w:pStyle w:val="Heading3"/>
      </w:pPr>
      <w:r>
        <w:t xml:space="preserve">The Outcome:</w:t>
      </w:r>
    </w:p>
    <w:p>
      <w:pPr>
        <w:pStyle w:val="FirstParagraph"/>
      </w:pPr>
      <w:r>
        <w:t xml:space="preserve">The role of the</w:t>
      </w:r>
      <w:r>
        <w:t xml:space="preserve"> </w:t>
      </w:r>
      <w:r>
        <w:rPr>
          <w:bCs/>
          <w:b/>
        </w:rPr>
        <w:t xml:space="preserve">Teacher Primary</w:t>
      </w:r>
      <w:r>
        <w:t xml:space="preserve"> </w:t>
      </w:r>
      <w:r>
        <w:t xml:space="preserve">shifted from being a lecturer at the front of the room to a facilitator of digital exploration. In United Arab Emirates Abu Dhabi, schools that adopted this model reported faster mastery rates in mathematics and science for primary students. The teacher now acts as a guide, helping students navigate vast amounts of information—a crucial skill for the 21st-century citizen.</w:t>
      </w:r>
    </w:p>
    <w:bookmarkEnd w:id="27"/>
    <w:bookmarkEnd w:id="28"/>
    <w:bookmarkStart w:id="32" w:name="X3f236f216d16444a02fabd55228fcfd2de49dce"/>
    <w:p>
      <w:pPr>
        <w:pStyle w:val="Heading2"/>
      </w:pPr>
      <w:r>
        <w:t xml:space="preserve">4. Case Scenario C: Inclusive Education and Neurodiversity</w:t>
      </w:r>
    </w:p>
    <w:p>
      <w:pPr>
        <w:pStyle w:val="FirstParagraph"/>
      </w:pPr>
      <w:r>
        <w:t xml:space="preserve">The third dimension of this case study addresses inclusivity. United Arab Emirates Abu Dhabi has made significant strides in inclusive education, aiming to support students with special educational needs (SEN) within mainstream primary classrooms.</w:t>
      </w:r>
    </w:p>
    <w:bookmarkStart w:id="29" w:name="the-challenge-2"/>
    <w:p>
      <w:pPr>
        <w:pStyle w:val="Heading3"/>
      </w:pPr>
      <w:r>
        <w:t xml:space="preserve">The Challenge:</w:t>
      </w:r>
    </w:p>
    <w:p>
      <w:pPr>
        <w:pStyle w:val="FirstParagraph"/>
      </w:pPr>
      <w:r>
        <w:t xml:space="preserve">In many primary schools across the emirate, class sizes were large, and resources for SEN students were limited. The</w:t>
      </w:r>
      <w:r>
        <w:t xml:space="preserve"> </w:t>
      </w:r>
      <w:r>
        <w:rPr>
          <w:bCs/>
          <w:b/>
        </w:rPr>
        <w:t xml:space="preserve">Teacher Primary</w:t>
      </w:r>
      <w:r>
        <w:t xml:space="preserve"> </w:t>
      </w:r>
      <w:r>
        <w:t xml:space="preserve">often felt unprepared to manage the diverse learning needs of a single classroom, leading to burnout and inconsistent support for vulnerable students.</w:t>
      </w:r>
    </w:p>
    <w:bookmarkEnd w:id="29"/>
    <w:bookmarkStart w:id="30" w:name="the-intervention-2"/>
    <w:p>
      <w:pPr>
        <w:pStyle w:val="Heading3"/>
      </w:pPr>
      <w:r>
        <w:t xml:space="preserve">The Intervention:</w:t>
      </w:r>
    </w:p>
    <w:p>
      <w:pPr>
        <w:pStyle w:val="FirstParagraph"/>
      </w:pPr>
      <w:r>
        <w:t xml:space="preserve">Schools in Abu Dhabi began implementing co-teaching models, where a general education primary teacher works alongside a special needs specialist. Furthermore, Universal Design for Learning (UDL) principles were adopted. This meant that lesson plans were designed from the outset to be accessible to all learners, rather than retrofitted.</w:t>
      </w:r>
    </w:p>
    <w:bookmarkEnd w:id="30"/>
    <w:bookmarkStart w:id="31" w:name="the-outcome-2"/>
    <w:p>
      <w:pPr>
        <w:pStyle w:val="Heading3"/>
      </w:pPr>
      <w:r>
        <w:t xml:space="preserve">The Outcome:</w:t>
      </w:r>
    </w:p>
    <w:p>
      <w:pPr>
        <w:pStyle w:val="FirstParagraph"/>
      </w:pPr>
      <w:r>
        <w:t xml:space="preserve">This approach significantly reduced behavioral incidents and improved academic outcomes for students with disabilities. For the</w:t>
      </w:r>
      <w:r>
        <w:t xml:space="preserve"> </w:t>
      </w:r>
      <w:r>
        <w:rPr>
          <w:bCs/>
          <w:b/>
        </w:rPr>
        <w:t xml:space="preserve">Teacher Primary</w:t>
      </w:r>
      <w:r>
        <w:t xml:space="preserve">, this meant developing higher emotional intelligence and differentiated instruction skills. It highlighted that in United Arab Emirates Abu Dhabi, a primary teacher must be adaptable, empathetic, and skilled in differentiating content for varied learning abilities.</w:t>
      </w:r>
    </w:p>
    <w:bookmarkEnd w:id="31"/>
    <w:bookmarkEnd w:id="32"/>
    <w:bookmarkStart w:id="33" w:name="Xfc834490fca8a63b5b3cf1ab4dfa2b91231dad6"/>
    <w:p>
      <w:pPr>
        <w:pStyle w:val="Heading2"/>
      </w:pPr>
      <w:r>
        <w:t xml:space="preserve">5. Analysis of Key Competencies for the Modern Teacher Primary</w:t>
      </w:r>
    </w:p>
    <w:p>
      <w:pPr>
        <w:pStyle w:val="FirstParagraph"/>
      </w:pPr>
      <w:r>
        <w:t xml:space="preserve">Synthesizing these cases reveals several core competencies required by any</w:t>
      </w:r>
      <w:r>
        <w:t xml:space="preserve"> </w:t>
      </w:r>
      <w:r>
        <w:rPr>
          <w:bCs/>
          <w:b/>
        </w:rPr>
        <w:t xml:space="preserve">Teacher Primary</w:t>
      </w:r>
      <w:r>
        <w:t xml:space="preserve"> </w:t>
      </w:r>
      <w:r>
        <w:t xml:space="preserve">operating in United Arab Emirates Abu Dhabi today:</w:t>
      </w:r>
    </w:p>
    <w:p>
      <w:pPr>
        <w:numPr>
          <w:ilvl w:val="0"/>
          <w:numId w:val="1001"/>
        </w:numPr>
        <w:pStyle w:val="Compact"/>
      </w:pPr>
      <w:r>
        <w:rPr>
          <w:bCs/>
          <w:b/>
        </w:rPr>
        <w:t xml:space="preserve">Cultural Agility:</w:t>
      </w:r>
      <w:r>
        <w:t xml:space="preserve"> </w:t>
      </w:r>
      <w:r>
        <w:t xml:space="preserve">The ability to navigate and respect the diverse cultural backgrounds present in United Arab Emirates Abu Dhabi classrooms while reinforcing local national identity.</w:t>
      </w:r>
    </w:p>
    <w:p>
      <w:pPr>
        <w:numPr>
          <w:ilvl w:val="0"/>
          <w:numId w:val="1001"/>
        </w:numPr>
        <w:pStyle w:val="Compact"/>
      </w:pPr>
      <w:r>
        <w:rPr>
          <w:bCs/>
          <w:b/>
        </w:rPr>
        <w:t xml:space="preserve">Digital Fluency:</w:t>
      </w:r>
    </w:p>
    <w:p>
      <w:pPr>
        <w:numPr>
          <w:ilvl w:val="0"/>
          <w:numId w:val="1001"/>
        </w:numPr>
        <w:pStyle w:val="Compact"/>
      </w:pPr>
      <w:r>
        <w:rPr>
          <w:bCs/>
          <w:b/>
        </w:rPr>
        <w:t xml:space="preserve">Pedagogical Flexibility:</w:t>
      </w:r>
      <w:r>
        <w:t xml:space="preserve"> </w:t>
      </w:r>
      <w:r>
        <w:t xml:space="preserve">The capacity to shift between direct instruction, project-based learning, and inquiry-based methods as dictated by the curriculum demands of United Arab Emirates Abu Dhabi.</w:t>
      </w:r>
    </w:p>
    <w:p>
      <w:pPr>
        <w:numPr>
          <w:ilvl w:val="0"/>
          <w:numId w:val="1001"/>
        </w:numPr>
        <w:pStyle w:val="Compact"/>
      </w:pPr>
      <w:r>
        <w:rPr>
          <w:bCs/>
          <w:b/>
        </w:rPr>
        <w:t xml:space="preserve">Collaborative Mindset:</w:t>
      </w:r>
      <w:r>
        <w:t xml:space="preserve"> </w:t>
      </w:r>
      <w:r>
        <w:t xml:space="preserve">Working effectively with parents, specialists, and other teachers to support the holistic development of the child.</w:t>
      </w:r>
    </w:p>
    <w:bookmarkEnd w:id="33"/>
    <w:bookmarkStart w:id="34" w:name="conclusion"/>
    <w:p>
      <w:pPr>
        <w:pStyle w:val="Heading2"/>
      </w:pPr>
      <w:r>
        <w:t xml:space="preserve">6. Conclusion</w:t>
      </w:r>
    </w:p>
    <w:p>
      <w:pPr>
        <w:pStyle w:val="FirstParagraph"/>
      </w:pPr>
      <w:r>
        <w:t xml:space="preserve">The case study of primary education in United Arab Emirates Abu Dhabi illustrates that the role of the</w:t>
      </w:r>
      <w:r>
        <w:t xml:space="preserve"> </w:t>
      </w:r>
      <w:r>
        <w:rPr>
          <w:bCs/>
          <w:b/>
        </w:rPr>
        <w:t xml:space="preserve">Teacher Primary</w:t>
      </w:r>
      <w:r>
        <w:t xml:space="preserve"> </w:t>
      </w:r>
      <w:r>
        <w:t xml:space="preserve">is dynamic and evolving. It is no longer sufficient to simply deliver content; educators must be cultural mediators, tech-integrators, and inclusive facilitators.</w:t>
      </w:r>
    </w:p>
    <w:p>
      <w:pPr>
        <w:pStyle w:val="BodyText"/>
      </w:pPr>
      <w:r>
        <w:t xml:space="preserve">As United Arab Emirates Abu Dhabi continues to position itself as a global hub for education and innovation, the support systems for primary teachers must remain robust. This includes continuous professional development, access to cutting-edge resources, and recognition of the complex socio-emotional labor required in these diverse classrooms.</w:t>
      </w:r>
    </w:p>
    <w:p>
      <w:pPr>
        <w:pStyle w:val="BodyText"/>
      </w:pPr>
      <w:r>
        <w:t xml:space="preserve">The success of students in United Arab Emirates Abu Dhabi hinges on the empowerment of their primary teachers. By focusing on training that is context-specific to United Arab Emirates Abu Dhabi, stakeholders can ensure that every child receives an education that is both globally competitive and locally grounded. The</w:t>
      </w:r>
      <w:r>
        <w:t xml:space="preserve"> </w:t>
      </w:r>
      <w:r>
        <w:rPr>
          <w:bCs/>
          <w:b/>
        </w:rPr>
        <w:t xml:space="preserve">Teacher Primary</w:t>
      </w:r>
      <w:r>
        <w:t xml:space="preserve"> </w:t>
      </w:r>
      <w:r>
        <w:t xml:space="preserve">remains the most critical agent in this ongoing educational revolution.</w:t>
      </w:r>
    </w:p>
    <w:p>
      <w:pPr>
        <w:pStyle w:val="BodyText"/>
      </w:pPr>
      <w:r>
        <w:rPr>
          <w:bCs/>
          <w:b/>
        </w:rPr>
        <w:t xml:space="preserve">Recommendations for Stakeholders:</w:t>
      </w:r>
      <w:r>
        <w:br/>
      </w:r>
      <w:r>
        <w:t xml:space="preserve">1. Increase funding for professional development focused on cultural competency for expatriate teachers in United Arab Emirates Abu Dhabi.</w:t>
      </w:r>
      <w:r>
        <w:br/>
      </w:r>
      <w:r>
        <w:t xml:space="preserve">2. Expand mental health support resources to prevent burnout among primary educators handling diverse classroom needs.</w:t>
      </w:r>
      <w:r>
        <w:br/>
      </w:r>
      <w:r>
        <w:t xml:space="preserve">3. Strengthen partnerships between universities and schools to better prepare future</w:t>
      </w:r>
      <w:r>
        <w:t xml:space="preserve"> </w:t>
      </w:r>
      <w:r>
        <w:rPr>
          <w:bCs/>
          <w:b/>
        </w:rPr>
        <w:t xml:space="preserve">Teacher Primary</w:t>
      </w:r>
      <w:r>
        <w:t xml:space="preserve"> </w:t>
      </w:r>
      <w:r>
        <w:t xml:space="preserve">candidates with the specific skills needed in United Arab Emirates Abu Dhabi.</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Primary Education in United Arab Emirates Abu Dhabi</dc:title>
  <dc:creator/>
  <dc:language>en</dc:language>
  <cp:keywords/>
  <dcterms:created xsi:type="dcterms:W3CDTF">2026-07-29T07:21:44Z</dcterms:created>
  <dcterms:modified xsi:type="dcterms:W3CDTF">2026-07-29T07:21:44Z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